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9C3B3" w14:textId="77777777" w:rsidR="00C81B49" w:rsidRDefault="009C2A32" w:rsidP="009C2A32">
      <w:pPr>
        <w:tabs>
          <w:tab w:val="left" w:pos="2100"/>
        </w:tabs>
        <w:rPr>
          <w:rFonts w:ascii="Times New Roman" w:hAnsi="Times New Roman" w:cs="Times New Roman"/>
          <w:b/>
          <w:sz w:val="72"/>
          <w:szCs w:val="72"/>
          <w:lang w:val="fr-FR"/>
        </w:rPr>
      </w:pPr>
      <w:bookmarkStart w:id="0" w:name="_Hlk483480343"/>
      <w:bookmarkStart w:id="1" w:name="_Toc480892925"/>
      <w:bookmarkEnd w:id="0"/>
      <w:r w:rsidRPr="00C21159">
        <w:rPr>
          <w:rFonts w:ascii="Times New Roman" w:hAnsi="Times New Roman" w:cs="Times New Roman"/>
          <w:b/>
          <w:sz w:val="72"/>
          <w:szCs w:val="72"/>
          <w:lang w:val="fr-FR"/>
        </w:rPr>
        <w:tab/>
      </w:r>
    </w:p>
    <w:p w14:paraId="669908C5" w14:textId="77777777" w:rsidR="00D870F3" w:rsidRPr="00D870F3" w:rsidRDefault="00D870F3" w:rsidP="00D870F3">
      <w:pPr>
        <w:rPr>
          <w:rFonts w:ascii="Times New Roman" w:hAnsi="Times New Roman" w:cs="Times New Roman"/>
          <w:sz w:val="72"/>
          <w:szCs w:val="72"/>
          <w:lang w:val="fr-FR"/>
        </w:rPr>
      </w:pPr>
    </w:p>
    <w:p w14:paraId="46F1B833" w14:textId="77777777" w:rsidR="00D870F3" w:rsidRPr="00D870F3" w:rsidRDefault="00D870F3" w:rsidP="00D870F3">
      <w:pPr>
        <w:rPr>
          <w:rFonts w:ascii="Times New Roman" w:hAnsi="Times New Roman" w:cs="Times New Roman"/>
          <w:sz w:val="72"/>
          <w:szCs w:val="72"/>
          <w:lang w:val="fr-FR"/>
        </w:rPr>
      </w:pPr>
    </w:p>
    <w:p w14:paraId="6DED79CA" w14:textId="77777777" w:rsidR="00D870F3" w:rsidRPr="00D870F3" w:rsidRDefault="00D870F3" w:rsidP="00D870F3">
      <w:pPr>
        <w:rPr>
          <w:rFonts w:ascii="Times New Roman" w:hAnsi="Times New Roman" w:cs="Times New Roman"/>
          <w:sz w:val="72"/>
          <w:szCs w:val="72"/>
          <w:lang w:val="fr-FR"/>
        </w:rPr>
      </w:pPr>
    </w:p>
    <w:p w14:paraId="4EDF7E71" w14:textId="77777777" w:rsidR="00D870F3" w:rsidRPr="00D870F3" w:rsidRDefault="00D870F3" w:rsidP="00D870F3">
      <w:pPr>
        <w:rPr>
          <w:rFonts w:ascii="Times New Roman" w:hAnsi="Times New Roman" w:cs="Times New Roman"/>
          <w:sz w:val="72"/>
          <w:szCs w:val="72"/>
          <w:lang w:val="fr-FR"/>
        </w:rPr>
      </w:pPr>
    </w:p>
    <w:p w14:paraId="52D4141C" w14:textId="77777777" w:rsidR="00D870F3" w:rsidRPr="00D870F3" w:rsidRDefault="00D870F3" w:rsidP="00D870F3">
      <w:pPr>
        <w:rPr>
          <w:rFonts w:ascii="Times New Roman" w:hAnsi="Times New Roman" w:cs="Times New Roman"/>
          <w:sz w:val="72"/>
          <w:szCs w:val="72"/>
          <w:lang w:val="fr-FR"/>
        </w:rPr>
      </w:pPr>
    </w:p>
    <w:p w14:paraId="7DD8A592" w14:textId="77777777" w:rsidR="00D870F3" w:rsidRPr="00D870F3" w:rsidRDefault="00D870F3" w:rsidP="00D870F3">
      <w:pPr>
        <w:rPr>
          <w:rFonts w:ascii="Times New Roman" w:hAnsi="Times New Roman" w:cs="Times New Roman"/>
          <w:sz w:val="72"/>
          <w:szCs w:val="72"/>
          <w:lang w:val="fr-FR"/>
        </w:rPr>
      </w:pPr>
    </w:p>
    <w:p w14:paraId="7FCD695F" w14:textId="77777777" w:rsidR="00D870F3" w:rsidRPr="00D870F3" w:rsidRDefault="00D870F3" w:rsidP="00D870F3">
      <w:pPr>
        <w:rPr>
          <w:rFonts w:ascii="Times New Roman" w:hAnsi="Times New Roman" w:cs="Times New Roman"/>
          <w:sz w:val="72"/>
          <w:szCs w:val="72"/>
          <w:lang w:val="fr-FR"/>
        </w:rPr>
      </w:pPr>
    </w:p>
    <w:p w14:paraId="53518BC8" w14:textId="77777777" w:rsidR="00D870F3" w:rsidRPr="00D870F3" w:rsidRDefault="00D870F3" w:rsidP="00D870F3">
      <w:pPr>
        <w:rPr>
          <w:rFonts w:ascii="Times New Roman" w:hAnsi="Times New Roman" w:cs="Times New Roman"/>
          <w:sz w:val="72"/>
          <w:szCs w:val="72"/>
          <w:lang w:val="fr-FR"/>
        </w:rPr>
      </w:pPr>
    </w:p>
    <w:p w14:paraId="28096C1D" w14:textId="77777777" w:rsidR="00D870F3" w:rsidRDefault="00D870F3" w:rsidP="00D870F3">
      <w:pPr>
        <w:rPr>
          <w:rFonts w:ascii="Times New Roman" w:hAnsi="Times New Roman" w:cs="Times New Roman"/>
          <w:b/>
          <w:sz w:val="72"/>
          <w:szCs w:val="72"/>
          <w:lang w:val="fr-FR"/>
        </w:rPr>
      </w:pPr>
    </w:p>
    <w:p w14:paraId="4DBA44B1" w14:textId="77777777" w:rsidR="00D870F3" w:rsidRDefault="00D870F3" w:rsidP="00D870F3">
      <w:pPr>
        <w:rPr>
          <w:rFonts w:ascii="Times New Roman" w:hAnsi="Times New Roman" w:cs="Times New Roman"/>
          <w:b/>
          <w:sz w:val="72"/>
          <w:szCs w:val="72"/>
          <w:lang w:val="fr-FR"/>
        </w:rPr>
      </w:pPr>
    </w:p>
    <w:p w14:paraId="3F9A2C5C" w14:textId="77777777" w:rsidR="00D870F3" w:rsidRDefault="00D870F3" w:rsidP="00D870F3">
      <w:pPr>
        <w:rPr>
          <w:rFonts w:ascii="Times New Roman" w:hAnsi="Times New Roman" w:cs="Times New Roman"/>
          <w:b/>
          <w:sz w:val="72"/>
          <w:szCs w:val="72"/>
          <w:lang w:val="fr-FR"/>
        </w:rPr>
      </w:pPr>
    </w:p>
    <w:p w14:paraId="2140DA8E" w14:textId="29A56C9A" w:rsidR="00D870F3" w:rsidRPr="00D870F3" w:rsidRDefault="00D870F3" w:rsidP="00D870F3">
      <w:pPr>
        <w:rPr>
          <w:rFonts w:ascii="Times New Roman" w:hAnsi="Times New Roman" w:cs="Times New Roman"/>
          <w:sz w:val="72"/>
          <w:szCs w:val="72"/>
          <w:lang w:val="fr-FR"/>
        </w:rPr>
        <w:sectPr w:rsidR="00D870F3" w:rsidRPr="00D870F3" w:rsidSect="000A2F9B">
          <w:headerReference w:type="default" r:id="rId11"/>
          <w:footerReference w:type="default" r:id="rId12"/>
          <w:headerReference w:type="first" r:id="rId13"/>
          <w:pgSz w:w="12240" w:h="15840"/>
          <w:pgMar w:top="1440" w:right="1440" w:bottom="1440" w:left="1440" w:header="720" w:footer="0" w:gutter="0"/>
          <w:pgNumType w:start="0"/>
          <w:cols w:space="720"/>
          <w:titlePg/>
          <w:docGrid w:linePitch="360"/>
        </w:sectPr>
      </w:pPr>
    </w:p>
    <w:bookmarkEnd w:id="1" w:displacedByCustomXml="next"/>
    <w:bookmarkStart w:id="2" w:name="_Toc11675134" w:displacedByCustomXml="next"/>
    <w:bookmarkStart w:id="3" w:name="_Toc531892879" w:displacedByCustomXml="next"/>
    <w:sdt>
      <w:sdtPr>
        <w:rPr>
          <w:rFonts w:asciiTheme="minorHAnsi" w:eastAsiaTheme="minorHAnsi" w:hAnsiTheme="minorHAnsi" w:cstheme="minorBidi"/>
          <w:color w:val="auto"/>
          <w:sz w:val="22"/>
          <w:szCs w:val="22"/>
          <w:lang w:val="fr-FR"/>
        </w:rPr>
        <w:id w:val="455913782"/>
        <w:docPartObj>
          <w:docPartGallery w:val="Table of Contents"/>
          <w:docPartUnique/>
        </w:docPartObj>
      </w:sdtPr>
      <w:sdtEndPr>
        <w:rPr>
          <w:rFonts w:cstheme="minorHAnsi"/>
          <w:b/>
          <w:bCs/>
          <w:noProof/>
        </w:rPr>
      </w:sdtEndPr>
      <w:sdtContent>
        <w:p w14:paraId="07679A75" w14:textId="04238DF5" w:rsidR="003F46C3" w:rsidRPr="00C21159" w:rsidRDefault="00B25371">
          <w:pPr>
            <w:pStyle w:val="TOCHeading"/>
            <w:rPr>
              <w:rStyle w:val="Heading1Char"/>
              <w:lang w:val="fr-FR"/>
            </w:rPr>
          </w:pPr>
          <w:r>
            <w:rPr>
              <w:rStyle w:val="Heading1Char"/>
              <w:lang w:val="fr-FR"/>
            </w:rPr>
            <w:t>Table des matières</w:t>
          </w:r>
        </w:p>
        <w:p w14:paraId="273E3981" w14:textId="2C1D68B2" w:rsidR="005F6E94" w:rsidRPr="00CA51C9" w:rsidRDefault="003F46C3">
          <w:pPr>
            <w:pStyle w:val="TOC1"/>
            <w:rPr>
              <w:rFonts w:eastAsiaTheme="minorEastAsia" w:cstheme="minorHAnsi"/>
              <w:noProof/>
              <w:lang w:val="en-US"/>
            </w:rPr>
          </w:pPr>
          <w:r w:rsidRPr="00CA51C9">
            <w:rPr>
              <w:rFonts w:cstheme="minorHAnsi"/>
              <w:b/>
              <w:bCs/>
              <w:noProof/>
              <w:lang w:val="fr-FR"/>
            </w:rPr>
            <w:fldChar w:fldCharType="begin"/>
          </w:r>
          <w:r w:rsidRPr="00CA51C9">
            <w:rPr>
              <w:rFonts w:cstheme="minorHAnsi"/>
              <w:b/>
              <w:bCs/>
              <w:noProof/>
              <w:lang w:val="fr-FR"/>
            </w:rPr>
            <w:instrText xml:space="preserve"> TOC \o "1-3" \h \z \u </w:instrText>
          </w:r>
          <w:r w:rsidRPr="00CA51C9">
            <w:rPr>
              <w:rFonts w:cstheme="minorHAnsi"/>
              <w:b/>
              <w:bCs/>
              <w:noProof/>
              <w:lang w:val="fr-FR"/>
            </w:rPr>
            <w:fldChar w:fldCharType="separate"/>
          </w:r>
          <w:hyperlink w:anchor="_Toc45122440" w:history="1">
            <w:r w:rsidR="005F6E94" w:rsidRPr="00CA51C9">
              <w:rPr>
                <w:rStyle w:val="Hyperlink"/>
                <w:rFonts w:asciiTheme="minorHAnsi" w:hAnsiTheme="minorHAnsi" w:cstheme="minorHAnsi"/>
                <w:noProof/>
                <w:lang w:val="fr-FR"/>
              </w:rPr>
              <w:t>Introduction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_Toc45122440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3</w:t>
            </w:r>
            <w:r w:rsidR="005F6E94" w:rsidRPr="00CA51C9">
              <w:rPr>
                <w:rFonts w:cstheme="minorHAnsi"/>
                <w:noProof/>
                <w:webHidden/>
              </w:rPr>
              <w:fldChar w:fldCharType="end"/>
            </w:r>
          </w:hyperlink>
        </w:p>
        <w:p w14:paraId="1930CF66" w14:textId="76D04508" w:rsidR="005F6E94" w:rsidRPr="00CA51C9" w:rsidRDefault="00C63AFD">
          <w:pPr>
            <w:pStyle w:val="TOC2"/>
            <w:tabs>
              <w:tab w:val="right" w:leader="dot" w:pos="9350"/>
            </w:tabs>
            <w:rPr>
              <w:rFonts w:eastAsiaTheme="minorEastAsia" w:cstheme="minorHAnsi"/>
              <w:noProof/>
              <w:lang w:val="en-US"/>
            </w:rPr>
          </w:pPr>
          <w:hyperlink w:anchor="_Toc45122441" w:history="1">
            <w:r w:rsidR="005F6E94" w:rsidRPr="00CA51C9">
              <w:rPr>
                <w:rStyle w:val="Hyperlink"/>
                <w:rFonts w:asciiTheme="minorHAnsi" w:hAnsiTheme="minorHAnsi" w:cstheme="minorHAnsi"/>
                <w:noProof/>
                <w:lang w:val="fr-FR"/>
              </w:rPr>
              <w:t>But</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_Toc45122441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3</w:t>
            </w:r>
            <w:r w:rsidR="005F6E94" w:rsidRPr="00CA51C9">
              <w:rPr>
                <w:rFonts w:cstheme="minorHAnsi"/>
                <w:noProof/>
                <w:webHidden/>
              </w:rPr>
              <w:fldChar w:fldCharType="end"/>
            </w:r>
          </w:hyperlink>
        </w:p>
        <w:p w14:paraId="0091451D" w14:textId="67E7C360" w:rsidR="005F6E94" w:rsidRPr="00CA51C9" w:rsidRDefault="00C63AFD">
          <w:pPr>
            <w:pStyle w:val="TOC2"/>
            <w:tabs>
              <w:tab w:val="right" w:leader="dot" w:pos="9350"/>
            </w:tabs>
            <w:rPr>
              <w:rFonts w:eastAsiaTheme="minorEastAsia" w:cstheme="minorHAnsi"/>
              <w:noProof/>
              <w:lang w:val="en-US"/>
            </w:rPr>
          </w:pPr>
          <w:hyperlink w:anchor="_Toc45122442" w:history="1">
            <w:r w:rsidR="005F6E94" w:rsidRPr="00CA51C9">
              <w:rPr>
                <w:rStyle w:val="Hyperlink"/>
                <w:rFonts w:asciiTheme="minorHAnsi" w:hAnsiTheme="minorHAnsi" w:cstheme="minorHAnsi"/>
                <w:noProof/>
                <w:lang w:val="fr-FR"/>
              </w:rPr>
              <w:t>Organisations cibles et Programmes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_Toc45122442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4</w:t>
            </w:r>
            <w:r w:rsidR="005F6E94" w:rsidRPr="00CA51C9">
              <w:rPr>
                <w:rFonts w:cstheme="minorHAnsi"/>
                <w:noProof/>
                <w:webHidden/>
              </w:rPr>
              <w:fldChar w:fldCharType="end"/>
            </w:r>
          </w:hyperlink>
        </w:p>
        <w:p w14:paraId="601520D5" w14:textId="62989F26" w:rsidR="005F6E94" w:rsidRPr="00CA51C9" w:rsidRDefault="00C63AFD">
          <w:pPr>
            <w:pStyle w:val="TOC2"/>
            <w:tabs>
              <w:tab w:val="right" w:leader="dot" w:pos="9350"/>
            </w:tabs>
            <w:rPr>
              <w:rFonts w:eastAsiaTheme="minorEastAsia" w:cstheme="minorHAnsi"/>
              <w:noProof/>
              <w:lang w:val="en-US"/>
            </w:rPr>
          </w:pPr>
          <w:hyperlink w:anchor="_Toc45122443" w:history="1">
            <w:r w:rsidR="005F6E94" w:rsidRPr="00CA51C9">
              <w:rPr>
                <w:rStyle w:val="Hyperlink"/>
                <w:rFonts w:asciiTheme="minorHAnsi" w:hAnsiTheme="minorHAnsi" w:cstheme="minorHAnsi"/>
                <w:noProof/>
                <w:lang w:val="fr-FR"/>
              </w:rPr>
              <w:t>Fréquence des évaluations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_Toc45122443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4</w:t>
            </w:r>
            <w:r w:rsidR="005F6E94" w:rsidRPr="00CA51C9">
              <w:rPr>
                <w:rFonts w:cstheme="minorHAnsi"/>
                <w:noProof/>
                <w:webHidden/>
              </w:rPr>
              <w:fldChar w:fldCharType="end"/>
            </w:r>
          </w:hyperlink>
        </w:p>
        <w:p w14:paraId="2599672B" w14:textId="716F75FF" w:rsidR="005F6E94" w:rsidRPr="00CA51C9" w:rsidRDefault="00C63AFD">
          <w:pPr>
            <w:pStyle w:val="TOC1"/>
            <w:rPr>
              <w:rFonts w:eastAsiaTheme="minorEastAsia" w:cstheme="minorHAnsi"/>
              <w:noProof/>
              <w:lang w:val="en-US"/>
            </w:rPr>
          </w:pPr>
          <w:hyperlink w:anchor="_Toc45122444" w:history="1">
            <w:r w:rsidR="005F6E94" w:rsidRPr="00CA51C9">
              <w:rPr>
                <w:rStyle w:val="Hyperlink"/>
                <w:rFonts w:asciiTheme="minorHAnsi" w:hAnsiTheme="minorHAnsi" w:cstheme="minorHAnsi"/>
                <w:noProof/>
                <w:lang w:val="fr-FR"/>
              </w:rPr>
              <w:t>Cadre conceptuel : Développement Positif des jeunes (DPJ)</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_Toc45122444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4</w:t>
            </w:r>
            <w:r w:rsidR="005F6E94" w:rsidRPr="00CA51C9">
              <w:rPr>
                <w:rFonts w:cstheme="minorHAnsi"/>
                <w:noProof/>
                <w:webHidden/>
              </w:rPr>
              <w:fldChar w:fldCharType="end"/>
            </w:r>
          </w:hyperlink>
        </w:p>
        <w:p w14:paraId="0917AF1F" w14:textId="2BE9A45B" w:rsidR="005F6E94" w:rsidRPr="00CA51C9" w:rsidRDefault="00C63AFD">
          <w:pPr>
            <w:pStyle w:val="TOC1"/>
            <w:rPr>
              <w:rFonts w:eastAsiaTheme="minorEastAsia" w:cstheme="minorHAnsi"/>
              <w:noProof/>
              <w:lang w:val="en-US"/>
            </w:rPr>
          </w:pPr>
          <w:hyperlink w:anchor="_Toc45122445" w:history="1">
            <w:r w:rsidR="005F6E94" w:rsidRPr="00CA51C9">
              <w:rPr>
                <w:rStyle w:val="Hyperlink"/>
                <w:rFonts w:asciiTheme="minorHAnsi" w:hAnsiTheme="minorHAnsi" w:cstheme="minorHAnsi"/>
                <w:noProof/>
                <w:lang w:val="fr-FR"/>
              </w:rPr>
              <w:t>Mise en œuvre de l’OEPJ</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_Toc45122445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7</w:t>
            </w:r>
            <w:r w:rsidR="005F6E94" w:rsidRPr="00CA51C9">
              <w:rPr>
                <w:rFonts w:cstheme="minorHAnsi"/>
                <w:noProof/>
                <w:webHidden/>
              </w:rPr>
              <w:fldChar w:fldCharType="end"/>
            </w:r>
          </w:hyperlink>
        </w:p>
        <w:p w14:paraId="6CA5EB36" w14:textId="2DACC821" w:rsidR="005F6E94" w:rsidRPr="00CA51C9" w:rsidRDefault="00C63AFD">
          <w:pPr>
            <w:pStyle w:val="TOC2"/>
            <w:tabs>
              <w:tab w:val="right" w:leader="dot" w:pos="9350"/>
            </w:tabs>
            <w:rPr>
              <w:rFonts w:eastAsiaTheme="minorEastAsia" w:cstheme="minorHAnsi"/>
              <w:noProof/>
              <w:lang w:val="en-US"/>
            </w:rPr>
          </w:pPr>
          <w:hyperlink w:anchor="_Toc45122446" w:history="1">
            <w:r w:rsidR="005F6E94" w:rsidRPr="00CA51C9">
              <w:rPr>
                <w:rStyle w:val="Hyperlink"/>
                <w:rFonts w:asciiTheme="minorHAnsi" w:hAnsiTheme="minorHAnsi" w:cstheme="minorHAnsi"/>
                <w:noProof/>
                <w:lang w:val="fr-FR"/>
              </w:rPr>
              <w:t>Phase Une : Préparation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_Toc45122446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8</w:t>
            </w:r>
            <w:r w:rsidR="005F6E94" w:rsidRPr="00CA51C9">
              <w:rPr>
                <w:rFonts w:cstheme="minorHAnsi"/>
                <w:noProof/>
                <w:webHidden/>
              </w:rPr>
              <w:fldChar w:fldCharType="end"/>
            </w:r>
          </w:hyperlink>
        </w:p>
        <w:p w14:paraId="323B481C" w14:textId="0C6496E1" w:rsidR="005F6E94" w:rsidRPr="00CA51C9" w:rsidRDefault="00C63AFD" w:rsidP="005F6E94">
          <w:pPr>
            <w:pStyle w:val="TOC3"/>
            <w:tabs>
              <w:tab w:val="right" w:leader="dot" w:pos="9350"/>
            </w:tabs>
            <w:rPr>
              <w:rFonts w:eastAsiaTheme="minorEastAsia" w:cstheme="minorHAnsi"/>
              <w:noProof/>
              <w:lang w:val="en-US"/>
            </w:rPr>
          </w:pPr>
          <w:hyperlink w:anchor="_Toc45122447" w:history="1">
            <w:r w:rsidR="005F6E94" w:rsidRPr="00CA51C9">
              <w:rPr>
                <w:rStyle w:val="Hyperlink"/>
                <w:rFonts w:asciiTheme="minorHAnsi" w:hAnsiTheme="minorHAnsi" w:cstheme="minorHAnsi"/>
                <w:noProof/>
                <w:lang w:val="fr"/>
              </w:rPr>
              <w:t>Étape 1 : Se familiariser avec l’outil et les besoins organisationnels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_Toc45122447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8</w:t>
            </w:r>
            <w:r w:rsidR="005F6E94" w:rsidRPr="00CA51C9">
              <w:rPr>
                <w:rFonts w:cstheme="minorHAnsi"/>
                <w:noProof/>
                <w:webHidden/>
              </w:rPr>
              <w:fldChar w:fldCharType="end"/>
            </w:r>
          </w:hyperlink>
        </w:p>
        <w:p w14:paraId="63A3554E" w14:textId="74067C5D" w:rsidR="005F6E94" w:rsidRPr="00CA51C9" w:rsidRDefault="00C63AFD" w:rsidP="00411B82">
          <w:pPr>
            <w:pStyle w:val="TOC3"/>
            <w:tabs>
              <w:tab w:val="right" w:leader="dot" w:pos="9350"/>
            </w:tabs>
            <w:rPr>
              <w:rFonts w:eastAsiaTheme="minorEastAsia" w:cstheme="minorHAnsi"/>
              <w:noProof/>
              <w:lang w:val="en-US"/>
            </w:rPr>
          </w:pPr>
          <w:hyperlink w:anchor="_Toc45122449" w:history="1">
            <w:r w:rsidR="005F6E94" w:rsidRPr="00CA51C9">
              <w:rPr>
                <w:rStyle w:val="Hyperlink"/>
                <w:rFonts w:asciiTheme="minorHAnsi" w:hAnsiTheme="minorHAnsi" w:cstheme="minorHAnsi"/>
                <w:noProof/>
                <w:lang w:val="fr-FR"/>
              </w:rPr>
              <w:t>Etape 2 : Créer un ou plusieurs groupes de réflexion de jeunes et un comité d’évaluation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_Toc45122449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8</w:t>
            </w:r>
            <w:r w:rsidR="005F6E94" w:rsidRPr="00CA51C9">
              <w:rPr>
                <w:rFonts w:cstheme="minorHAnsi"/>
                <w:noProof/>
                <w:webHidden/>
              </w:rPr>
              <w:fldChar w:fldCharType="end"/>
            </w:r>
          </w:hyperlink>
        </w:p>
        <w:p w14:paraId="0C0C7AD7" w14:textId="2BC76400" w:rsidR="005F6E94" w:rsidRPr="00CA51C9" w:rsidRDefault="00C63AFD">
          <w:pPr>
            <w:pStyle w:val="TOC3"/>
            <w:tabs>
              <w:tab w:val="right" w:leader="dot" w:pos="9350"/>
            </w:tabs>
            <w:rPr>
              <w:rFonts w:eastAsiaTheme="minorEastAsia" w:cstheme="minorHAnsi"/>
              <w:noProof/>
              <w:lang w:val="en-US"/>
            </w:rPr>
          </w:pPr>
          <w:hyperlink w:anchor="_Toc45122451" w:history="1">
            <w:r w:rsidR="005F6E94" w:rsidRPr="00CA51C9">
              <w:rPr>
                <w:rStyle w:val="Hyperlink"/>
                <w:rFonts w:asciiTheme="minorHAnsi" w:hAnsiTheme="minorHAnsi" w:cstheme="minorHAnsi"/>
                <w:noProof/>
                <w:lang w:val="fr-FR"/>
              </w:rPr>
              <w:t>Etape 3 : Etablir la date de réunion pour le(s) groupe(s) de réflexion des jeunes et le Comité d’évaluation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_Toc45122451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9</w:t>
            </w:r>
            <w:r w:rsidR="005F6E94" w:rsidRPr="00CA51C9">
              <w:rPr>
                <w:rFonts w:cstheme="minorHAnsi"/>
                <w:noProof/>
                <w:webHidden/>
              </w:rPr>
              <w:fldChar w:fldCharType="end"/>
            </w:r>
          </w:hyperlink>
        </w:p>
        <w:p w14:paraId="55D133FD" w14:textId="147B3754" w:rsidR="005F6E94" w:rsidRPr="00CA51C9" w:rsidRDefault="00C63AFD">
          <w:pPr>
            <w:pStyle w:val="TOC3"/>
            <w:tabs>
              <w:tab w:val="right" w:leader="dot" w:pos="9350"/>
            </w:tabs>
            <w:rPr>
              <w:rFonts w:eastAsiaTheme="minorEastAsia" w:cstheme="minorHAnsi"/>
              <w:noProof/>
              <w:lang w:val="en-US"/>
            </w:rPr>
          </w:pPr>
          <w:hyperlink w:anchor="_Toc45122452" w:history="1">
            <w:r w:rsidR="005F6E94" w:rsidRPr="00CA51C9">
              <w:rPr>
                <w:rStyle w:val="Hyperlink"/>
                <w:rFonts w:asciiTheme="minorHAnsi" w:hAnsiTheme="minorHAnsi" w:cstheme="minorHAnsi"/>
                <w:noProof/>
                <w:lang w:val="fr-FR"/>
              </w:rPr>
              <w:t>Résumé de la phase de préparation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_Toc45122452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9</w:t>
            </w:r>
            <w:r w:rsidR="005F6E94" w:rsidRPr="00CA51C9">
              <w:rPr>
                <w:rFonts w:cstheme="minorHAnsi"/>
                <w:noProof/>
                <w:webHidden/>
              </w:rPr>
              <w:fldChar w:fldCharType="end"/>
            </w:r>
          </w:hyperlink>
        </w:p>
        <w:p w14:paraId="55C45F5A" w14:textId="65E75E29" w:rsidR="005F6E94" w:rsidRPr="00CA51C9" w:rsidRDefault="00C63AFD">
          <w:pPr>
            <w:pStyle w:val="TOC2"/>
            <w:tabs>
              <w:tab w:val="right" w:leader="dot" w:pos="9350"/>
            </w:tabs>
            <w:rPr>
              <w:rFonts w:eastAsiaTheme="minorEastAsia" w:cstheme="minorHAnsi"/>
              <w:noProof/>
              <w:lang w:val="en-US"/>
            </w:rPr>
          </w:pPr>
          <w:hyperlink w:anchor="_Toc45122453" w:history="1">
            <w:r w:rsidR="005F6E94" w:rsidRPr="00CA51C9">
              <w:rPr>
                <w:rStyle w:val="Hyperlink"/>
                <w:rFonts w:asciiTheme="minorHAnsi" w:hAnsiTheme="minorHAnsi" w:cstheme="minorHAnsi"/>
                <w:noProof/>
                <w:lang w:val="fr-FR"/>
              </w:rPr>
              <w:t>Phase Deux : Notation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_Toc45122453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9</w:t>
            </w:r>
            <w:r w:rsidR="005F6E94" w:rsidRPr="00CA51C9">
              <w:rPr>
                <w:rFonts w:cstheme="minorHAnsi"/>
                <w:noProof/>
                <w:webHidden/>
              </w:rPr>
              <w:fldChar w:fldCharType="end"/>
            </w:r>
          </w:hyperlink>
        </w:p>
        <w:p w14:paraId="698AF5DB" w14:textId="50FFB83E" w:rsidR="005F6E94" w:rsidRPr="00CA51C9" w:rsidRDefault="00C63AFD">
          <w:pPr>
            <w:pStyle w:val="TOC3"/>
            <w:tabs>
              <w:tab w:val="right" w:leader="dot" w:pos="9350"/>
            </w:tabs>
            <w:rPr>
              <w:rFonts w:eastAsiaTheme="minorEastAsia" w:cstheme="minorHAnsi"/>
              <w:noProof/>
              <w:lang w:val="en-US"/>
            </w:rPr>
          </w:pPr>
          <w:hyperlink w:anchor="_Toc45122454" w:history="1">
            <w:r w:rsidR="005F6E94" w:rsidRPr="00CA51C9">
              <w:rPr>
                <w:rStyle w:val="Hyperlink"/>
                <w:rFonts w:asciiTheme="minorHAnsi" w:hAnsiTheme="minorHAnsi" w:cstheme="minorHAnsi"/>
                <w:noProof/>
                <w:lang w:val="fr-FR"/>
              </w:rPr>
              <w:t>Etape 4 : Notation individuelle de l’OEPJ</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_Toc45122454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9</w:t>
            </w:r>
            <w:r w:rsidR="005F6E94" w:rsidRPr="00CA51C9">
              <w:rPr>
                <w:rFonts w:cstheme="minorHAnsi"/>
                <w:noProof/>
                <w:webHidden/>
              </w:rPr>
              <w:fldChar w:fldCharType="end"/>
            </w:r>
          </w:hyperlink>
        </w:p>
        <w:p w14:paraId="3F540807" w14:textId="727C4882" w:rsidR="005F6E94" w:rsidRPr="00CA51C9" w:rsidRDefault="00C63AFD">
          <w:pPr>
            <w:pStyle w:val="TOC3"/>
            <w:tabs>
              <w:tab w:val="right" w:leader="dot" w:pos="9350"/>
            </w:tabs>
            <w:rPr>
              <w:rFonts w:eastAsiaTheme="minorEastAsia" w:cstheme="minorHAnsi"/>
              <w:noProof/>
              <w:lang w:val="en-US"/>
            </w:rPr>
          </w:pPr>
          <w:hyperlink w:anchor="_Toc45122458" w:history="1">
            <w:r w:rsidR="005F6E94" w:rsidRPr="00CA51C9">
              <w:rPr>
                <w:rStyle w:val="Hyperlink"/>
                <w:rFonts w:asciiTheme="minorHAnsi" w:hAnsiTheme="minorHAnsi" w:cstheme="minorHAnsi"/>
                <w:noProof/>
                <w:lang w:val="fr-FR"/>
              </w:rPr>
              <w:t>Etape 5 : Remplissage de la fiche de rétroactions des jeunes dans les groupes de réflexion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_Toc45122458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10</w:t>
            </w:r>
            <w:r w:rsidR="005F6E94" w:rsidRPr="00CA51C9">
              <w:rPr>
                <w:rFonts w:cstheme="minorHAnsi"/>
                <w:noProof/>
                <w:webHidden/>
              </w:rPr>
              <w:fldChar w:fldCharType="end"/>
            </w:r>
          </w:hyperlink>
        </w:p>
        <w:p w14:paraId="15C4BF8D" w14:textId="56D485CD" w:rsidR="005F6E94" w:rsidRPr="00CA51C9" w:rsidRDefault="00C63AFD">
          <w:pPr>
            <w:pStyle w:val="TOC3"/>
            <w:tabs>
              <w:tab w:val="right" w:leader="dot" w:pos="9350"/>
            </w:tabs>
            <w:rPr>
              <w:rFonts w:eastAsiaTheme="minorEastAsia" w:cstheme="minorHAnsi"/>
              <w:noProof/>
              <w:lang w:val="en-US"/>
            </w:rPr>
          </w:pPr>
          <w:hyperlink w:anchor="_Toc45122459" w:history="1">
            <w:r w:rsidR="005F6E94" w:rsidRPr="00CA51C9">
              <w:rPr>
                <w:rStyle w:val="Hyperlink"/>
                <w:rFonts w:asciiTheme="minorHAnsi" w:hAnsiTheme="minorHAnsi" w:cstheme="minorHAnsi"/>
                <w:noProof/>
                <w:lang w:val="fr-FR"/>
              </w:rPr>
              <w:t>Etape 6 : Notation consensuelle par le Comité d’évaluation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_Toc45122459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11</w:t>
            </w:r>
            <w:r w:rsidR="005F6E94" w:rsidRPr="00CA51C9">
              <w:rPr>
                <w:rFonts w:cstheme="minorHAnsi"/>
                <w:noProof/>
                <w:webHidden/>
              </w:rPr>
              <w:fldChar w:fldCharType="end"/>
            </w:r>
          </w:hyperlink>
        </w:p>
        <w:p w14:paraId="37F530E1" w14:textId="5FB93C22" w:rsidR="005F6E94" w:rsidRPr="00CA51C9" w:rsidRDefault="00C63AFD">
          <w:pPr>
            <w:pStyle w:val="TOC3"/>
            <w:tabs>
              <w:tab w:val="right" w:leader="dot" w:pos="9350"/>
            </w:tabs>
            <w:rPr>
              <w:rFonts w:eastAsiaTheme="minorEastAsia" w:cstheme="minorHAnsi"/>
              <w:noProof/>
              <w:lang w:val="en-US"/>
            </w:rPr>
          </w:pPr>
          <w:hyperlink w:anchor="_Toc45122460" w:history="1">
            <w:r w:rsidR="005F6E94" w:rsidRPr="00CA51C9">
              <w:rPr>
                <w:rStyle w:val="Hyperlink"/>
                <w:rFonts w:asciiTheme="minorHAnsi" w:hAnsiTheme="minorHAnsi" w:cstheme="minorHAnsi"/>
                <w:noProof/>
                <w:lang w:val="fr-FR"/>
              </w:rPr>
              <w:t>Résumé de la phase de notation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_Toc45122460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11</w:t>
            </w:r>
            <w:r w:rsidR="005F6E94" w:rsidRPr="00CA51C9">
              <w:rPr>
                <w:rFonts w:cstheme="minorHAnsi"/>
                <w:noProof/>
                <w:webHidden/>
              </w:rPr>
              <w:fldChar w:fldCharType="end"/>
            </w:r>
          </w:hyperlink>
        </w:p>
        <w:p w14:paraId="54610B78" w14:textId="7870AA29" w:rsidR="005F6E94" w:rsidRPr="00CA51C9" w:rsidRDefault="00C63AFD">
          <w:pPr>
            <w:pStyle w:val="TOC2"/>
            <w:tabs>
              <w:tab w:val="right" w:leader="dot" w:pos="9350"/>
            </w:tabs>
            <w:rPr>
              <w:rFonts w:eastAsiaTheme="minorEastAsia" w:cstheme="minorHAnsi"/>
              <w:noProof/>
              <w:lang w:val="en-US"/>
            </w:rPr>
          </w:pPr>
          <w:hyperlink w:anchor="_Toc45122461" w:history="1">
            <w:r w:rsidR="005F6E94" w:rsidRPr="00CA51C9">
              <w:rPr>
                <w:rStyle w:val="Hyperlink"/>
                <w:rFonts w:asciiTheme="minorHAnsi" w:hAnsiTheme="minorHAnsi" w:cstheme="minorHAnsi"/>
                <w:noProof/>
                <w:lang w:val="fr-FR"/>
              </w:rPr>
              <w:t>Phase Trois : Réflexion et plan d’actions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_Toc45122461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12</w:t>
            </w:r>
            <w:r w:rsidR="005F6E94" w:rsidRPr="00CA51C9">
              <w:rPr>
                <w:rFonts w:cstheme="minorHAnsi"/>
                <w:noProof/>
                <w:webHidden/>
              </w:rPr>
              <w:fldChar w:fldCharType="end"/>
            </w:r>
          </w:hyperlink>
        </w:p>
        <w:p w14:paraId="2A01CB5E" w14:textId="01A1C512" w:rsidR="005F6E94" w:rsidRPr="00CA51C9" w:rsidRDefault="00C63AFD">
          <w:pPr>
            <w:pStyle w:val="TOC3"/>
            <w:tabs>
              <w:tab w:val="right" w:leader="dot" w:pos="9350"/>
            </w:tabs>
            <w:rPr>
              <w:rFonts w:eastAsiaTheme="minorEastAsia" w:cstheme="minorHAnsi"/>
              <w:noProof/>
              <w:lang w:val="en-US"/>
            </w:rPr>
          </w:pPr>
          <w:hyperlink w:anchor="_Toc45122462" w:history="1">
            <w:r w:rsidR="005F6E94" w:rsidRPr="00CA51C9">
              <w:rPr>
                <w:rStyle w:val="Hyperlink"/>
                <w:rFonts w:asciiTheme="minorHAnsi" w:hAnsiTheme="minorHAnsi" w:cstheme="minorHAnsi"/>
                <w:noProof/>
                <w:lang w:val="fr-FR"/>
              </w:rPr>
              <w:t xml:space="preserve">Etape </w:t>
            </w:r>
            <w:r w:rsidR="00532629" w:rsidRPr="00CA51C9">
              <w:rPr>
                <w:rStyle w:val="Hyperlink"/>
                <w:rFonts w:asciiTheme="minorHAnsi" w:hAnsiTheme="minorHAnsi" w:cstheme="minorHAnsi"/>
                <w:noProof/>
                <w:lang w:val="fr-FR"/>
              </w:rPr>
              <w:t>7</w:t>
            </w:r>
            <w:r w:rsidR="005F6E94" w:rsidRPr="00CA51C9">
              <w:rPr>
                <w:rStyle w:val="Hyperlink"/>
                <w:rFonts w:asciiTheme="minorHAnsi" w:hAnsiTheme="minorHAnsi" w:cstheme="minorHAnsi"/>
                <w:noProof/>
                <w:lang w:val="fr-FR"/>
              </w:rPr>
              <w:t> : Réflexion</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_Toc45122462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12</w:t>
            </w:r>
            <w:r w:rsidR="005F6E94" w:rsidRPr="00CA51C9">
              <w:rPr>
                <w:rFonts w:cstheme="minorHAnsi"/>
                <w:noProof/>
                <w:webHidden/>
              </w:rPr>
              <w:fldChar w:fldCharType="end"/>
            </w:r>
          </w:hyperlink>
        </w:p>
        <w:p w14:paraId="21E3A7A6" w14:textId="6C26D023" w:rsidR="005F6E94" w:rsidRPr="00CA51C9" w:rsidRDefault="00C63AFD">
          <w:pPr>
            <w:pStyle w:val="TOC3"/>
            <w:tabs>
              <w:tab w:val="right" w:leader="dot" w:pos="9350"/>
            </w:tabs>
            <w:rPr>
              <w:rFonts w:eastAsiaTheme="minorEastAsia" w:cstheme="minorHAnsi"/>
              <w:noProof/>
              <w:lang w:val="en-US"/>
            </w:rPr>
          </w:pPr>
          <w:hyperlink w:anchor="_Toc45122463" w:history="1">
            <w:r w:rsidR="005F6E94" w:rsidRPr="00CA51C9">
              <w:rPr>
                <w:rStyle w:val="Hyperlink"/>
                <w:rFonts w:asciiTheme="minorHAnsi" w:hAnsiTheme="minorHAnsi" w:cstheme="minorHAnsi"/>
                <w:noProof/>
                <w:lang w:val="fr-FR"/>
              </w:rPr>
              <w:t xml:space="preserve">Etape </w:t>
            </w:r>
            <w:r w:rsidR="00532629" w:rsidRPr="00CA51C9">
              <w:rPr>
                <w:rStyle w:val="Hyperlink"/>
                <w:rFonts w:asciiTheme="minorHAnsi" w:hAnsiTheme="minorHAnsi" w:cstheme="minorHAnsi"/>
                <w:noProof/>
                <w:lang w:val="fr-FR"/>
              </w:rPr>
              <w:t>8</w:t>
            </w:r>
            <w:r w:rsidR="005F6E94" w:rsidRPr="00CA51C9">
              <w:rPr>
                <w:rStyle w:val="Hyperlink"/>
                <w:rFonts w:asciiTheme="minorHAnsi" w:hAnsiTheme="minorHAnsi" w:cstheme="minorHAnsi"/>
                <w:noProof/>
                <w:lang w:val="fr-FR"/>
              </w:rPr>
              <w:t> : Elaborer et mettre en œuvre un plan d’actions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_Toc45122463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13</w:t>
            </w:r>
            <w:r w:rsidR="005F6E94" w:rsidRPr="00CA51C9">
              <w:rPr>
                <w:rFonts w:cstheme="minorHAnsi"/>
                <w:noProof/>
                <w:webHidden/>
              </w:rPr>
              <w:fldChar w:fldCharType="end"/>
            </w:r>
          </w:hyperlink>
        </w:p>
        <w:p w14:paraId="35A33E42" w14:textId="68333D5C" w:rsidR="005F6E94" w:rsidRPr="00CA51C9" w:rsidRDefault="00C63AFD">
          <w:pPr>
            <w:pStyle w:val="TOC3"/>
            <w:tabs>
              <w:tab w:val="right" w:leader="dot" w:pos="9350"/>
            </w:tabs>
            <w:rPr>
              <w:rFonts w:eastAsiaTheme="minorEastAsia" w:cstheme="minorHAnsi"/>
              <w:noProof/>
              <w:lang w:val="en-US"/>
            </w:rPr>
          </w:pPr>
          <w:hyperlink w:anchor="_Toc45122464" w:history="1">
            <w:r w:rsidR="005F6E94" w:rsidRPr="00CA51C9">
              <w:rPr>
                <w:rStyle w:val="Hyperlink"/>
                <w:rFonts w:asciiTheme="minorHAnsi" w:hAnsiTheme="minorHAnsi" w:cstheme="minorHAnsi"/>
                <w:noProof/>
                <w:lang w:val="fr-FR"/>
              </w:rPr>
              <w:t xml:space="preserve">Etape </w:t>
            </w:r>
            <w:r w:rsidR="00532629" w:rsidRPr="00CA51C9">
              <w:rPr>
                <w:rStyle w:val="Hyperlink"/>
                <w:rFonts w:asciiTheme="minorHAnsi" w:hAnsiTheme="minorHAnsi" w:cstheme="minorHAnsi"/>
                <w:noProof/>
                <w:lang w:val="fr-FR"/>
              </w:rPr>
              <w:t>9</w:t>
            </w:r>
            <w:r w:rsidR="005F6E94" w:rsidRPr="00CA51C9">
              <w:rPr>
                <w:rStyle w:val="Hyperlink"/>
                <w:rFonts w:asciiTheme="minorHAnsi" w:hAnsiTheme="minorHAnsi" w:cstheme="minorHAnsi"/>
                <w:noProof/>
                <w:lang w:val="fr-FR"/>
              </w:rPr>
              <w:t> : Répéter le processus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_Toc45122464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13</w:t>
            </w:r>
            <w:r w:rsidR="005F6E94" w:rsidRPr="00CA51C9">
              <w:rPr>
                <w:rFonts w:cstheme="minorHAnsi"/>
                <w:noProof/>
                <w:webHidden/>
              </w:rPr>
              <w:fldChar w:fldCharType="end"/>
            </w:r>
          </w:hyperlink>
        </w:p>
        <w:p w14:paraId="5298313C" w14:textId="49326604" w:rsidR="005F6E94" w:rsidRPr="00CA51C9" w:rsidRDefault="00C63AFD">
          <w:pPr>
            <w:pStyle w:val="TOC3"/>
            <w:tabs>
              <w:tab w:val="right" w:leader="dot" w:pos="9350"/>
            </w:tabs>
            <w:rPr>
              <w:rFonts w:eastAsiaTheme="minorEastAsia" w:cstheme="minorHAnsi"/>
              <w:noProof/>
              <w:lang w:val="en-US"/>
            </w:rPr>
          </w:pPr>
          <w:hyperlink w:anchor="_Toc45122465" w:history="1">
            <w:r w:rsidR="005F6E94" w:rsidRPr="00CA51C9">
              <w:rPr>
                <w:rStyle w:val="Hyperlink"/>
                <w:rFonts w:asciiTheme="minorHAnsi" w:hAnsiTheme="minorHAnsi" w:cstheme="minorHAnsi"/>
                <w:noProof/>
                <w:lang w:val="fr-FR"/>
              </w:rPr>
              <w:t>Résumé de la réflexion et des plans d’actions</w:t>
            </w:r>
            <w:r w:rsidR="005F6E94" w:rsidRPr="00CA51C9">
              <w:rPr>
                <w:rFonts w:cstheme="minorHAnsi"/>
                <w:noProof/>
                <w:webHidden/>
              </w:rPr>
              <w:tab/>
            </w:r>
            <w:r w:rsidR="005F6E94" w:rsidRPr="00CA51C9">
              <w:rPr>
                <w:rFonts w:cstheme="minorHAnsi"/>
                <w:noProof/>
                <w:webHidden/>
              </w:rPr>
              <w:fldChar w:fldCharType="begin"/>
            </w:r>
            <w:r w:rsidR="005F6E94" w:rsidRPr="00CA51C9">
              <w:rPr>
                <w:rFonts w:cstheme="minorHAnsi"/>
                <w:noProof/>
                <w:webHidden/>
              </w:rPr>
              <w:instrText xml:space="preserve"> PAGEREF _Toc45122465 \h </w:instrText>
            </w:r>
            <w:r w:rsidR="005F6E94" w:rsidRPr="00CA51C9">
              <w:rPr>
                <w:rFonts w:cstheme="minorHAnsi"/>
                <w:noProof/>
                <w:webHidden/>
              </w:rPr>
            </w:r>
            <w:r w:rsidR="005F6E94" w:rsidRPr="00CA51C9">
              <w:rPr>
                <w:rFonts w:cstheme="minorHAnsi"/>
                <w:noProof/>
                <w:webHidden/>
              </w:rPr>
              <w:fldChar w:fldCharType="separate"/>
            </w:r>
            <w:r w:rsidR="005F6E94" w:rsidRPr="00CA51C9">
              <w:rPr>
                <w:rFonts w:cstheme="minorHAnsi"/>
                <w:noProof/>
                <w:webHidden/>
              </w:rPr>
              <w:t>13</w:t>
            </w:r>
            <w:r w:rsidR="005F6E94" w:rsidRPr="00CA51C9">
              <w:rPr>
                <w:rFonts w:cstheme="minorHAnsi"/>
                <w:noProof/>
                <w:webHidden/>
              </w:rPr>
              <w:fldChar w:fldCharType="end"/>
            </w:r>
          </w:hyperlink>
        </w:p>
        <w:p w14:paraId="2C9D2909" w14:textId="3CB5D878" w:rsidR="003F46C3" w:rsidRPr="00CA51C9" w:rsidRDefault="003F46C3">
          <w:pPr>
            <w:rPr>
              <w:rFonts w:cstheme="minorHAnsi"/>
              <w:lang w:val="fr-FR"/>
            </w:rPr>
          </w:pPr>
          <w:r w:rsidRPr="00CA51C9">
            <w:rPr>
              <w:rFonts w:cstheme="minorHAnsi"/>
              <w:b/>
              <w:bCs/>
              <w:noProof/>
              <w:lang w:val="fr-FR"/>
            </w:rPr>
            <w:fldChar w:fldCharType="end"/>
          </w:r>
        </w:p>
      </w:sdtContent>
    </w:sdt>
    <w:p w14:paraId="679C713F" w14:textId="66AA090E" w:rsidR="00BC2C41" w:rsidRPr="00C21159" w:rsidRDefault="00BC2C41">
      <w:pPr>
        <w:rPr>
          <w:rFonts w:asciiTheme="majorHAnsi" w:eastAsiaTheme="majorEastAsia" w:hAnsiTheme="majorHAnsi" w:cstheme="majorBidi"/>
          <w:b/>
          <w:bCs/>
          <w:color w:val="52B6B4"/>
          <w:sz w:val="32"/>
          <w:szCs w:val="32"/>
          <w:lang w:val="fr-FR"/>
        </w:rPr>
      </w:pPr>
    </w:p>
    <w:p w14:paraId="5EBF69EC" w14:textId="77777777" w:rsidR="000B7D0F" w:rsidRPr="00C21159" w:rsidRDefault="000B7D0F">
      <w:pPr>
        <w:rPr>
          <w:rFonts w:asciiTheme="majorHAnsi" w:eastAsiaTheme="majorEastAsia" w:hAnsiTheme="majorHAnsi" w:cstheme="majorBidi"/>
          <w:b/>
          <w:bCs/>
          <w:color w:val="52B6B4"/>
          <w:sz w:val="32"/>
          <w:szCs w:val="32"/>
          <w:lang w:val="fr-FR"/>
        </w:rPr>
      </w:pPr>
      <w:r w:rsidRPr="00C21159">
        <w:rPr>
          <w:lang w:val="fr-FR"/>
        </w:rPr>
        <w:br w:type="page"/>
      </w:r>
    </w:p>
    <w:p w14:paraId="1E053F74" w14:textId="428AB7F1" w:rsidR="00D40649" w:rsidRPr="00C21159" w:rsidRDefault="00D40649" w:rsidP="00EC6907">
      <w:pPr>
        <w:pStyle w:val="Heading1"/>
        <w:rPr>
          <w:lang w:val="fr-FR"/>
        </w:rPr>
      </w:pPr>
      <w:bookmarkStart w:id="4" w:name="_Toc45122440"/>
      <w:r w:rsidRPr="00C21159">
        <w:rPr>
          <w:lang w:val="fr-FR"/>
        </w:rPr>
        <w:lastRenderedPageBreak/>
        <w:t>Introduction</w:t>
      </w:r>
      <w:bookmarkEnd w:id="3"/>
      <w:bookmarkEnd w:id="2"/>
      <w:bookmarkEnd w:id="4"/>
    </w:p>
    <w:p w14:paraId="5AB3D494" w14:textId="2A81C929" w:rsidR="00AB2FD5" w:rsidRPr="00C21159" w:rsidRDefault="00637F79" w:rsidP="00AB2FD5">
      <w:pPr>
        <w:rPr>
          <w:rFonts w:eastAsiaTheme="minorEastAsia"/>
          <w:lang w:val="fr-FR"/>
        </w:rPr>
      </w:pPr>
      <w:bookmarkStart w:id="5" w:name="_Hlk531452043"/>
      <w:bookmarkStart w:id="6" w:name="_Toc531892880"/>
      <w:r w:rsidRPr="00C21159">
        <w:rPr>
          <w:rFonts w:eastAsiaTheme="minorEastAsia"/>
          <w:lang w:val="fr-FR"/>
        </w:rPr>
        <w:t>FHI 360 a développé l'outil d'évaluation des programmes pour les jeunes (O</w:t>
      </w:r>
      <w:r w:rsidR="00D86912">
        <w:rPr>
          <w:rFonts w:eastAsiaTheme="minorEastAsia"/>
          <w:lang w:val="fr-FR"/>
        </w:rPr>
        <w:t>E</w:t>
      </w:r>
      <w:r w:rsidRPr="00C21159">
        <w:rPr>
          <w:rFonts w:eastAsiaTheme="minorEastAsia"/>
          <w:lang w:val="fr-FR"/>
        </w:rPr>
        <w:t>PJ), afin d'aider les organisations de la société civile au service des jeunes à réfléchir sur leurs propres programmes et pratiques institutionnelles internes et à identifier les domaines à améliorer. Pour développer l'O</w:t>
      </w:r>
      <w:r w:rsidR="005F17F4">
        <w:rPr>
          <w:rFonts w:eastAsiaTheme="minorEastAsia"/>
          <w:lang w:val="fr-FR"/>
        </w:rPr>
        <w:t>E</w:t>
      </w:r>
      <w:r w:rsidRPr="00C21159">
        <w:rPr>
          <w:rFonts w:eastAsiaTheme="minorEastAsia"/>
          <w:lang w:val="fr-FR"/>
        </w:rPr>
        <w:t>PJ, FHI 360 a examiné plus de 20 outils d'évaluation de</w:t>
      </w:r>
      <w:r w:rsidR="00D86912">
        <w:rPr>
          <w:rFonts w:eastAsiaTheme="minorEastAsia"/>
          <w:lang w:val="fr-FR"/>
        </w:rPr>
        <w:t>s</w:t>
      </w:r>
      <w:r w:rsidRPr="00C21159">
        <w:rPr>
          <w:rFonts w:eastAsiaTheme="minorEastAsia"/>
          <w:lang w:val="fr-FR"/>
        </w:rPr>
        <w:t xml:space="preserve"> programmes pour les jeunes, organisé des consultations avec des experts et des parties prenantes </w:t>
      </w:r>
      <w:r w:rsidR="00D86912">
        <w:rPr>
          <w:rFonts w:eastAsiaTheme="minorEastAsia"/>
          <w:lang w:val="fr-FR"/>
        </w:rPr>
        <w:t xml:space="preserve">impliqués dans le domaine </w:t>
      </w:r>
      <w:r w:rsidRPr="00C21159">
        <w:rPr>
          <w:rFonts w:eastAsiaTheme="minorEastAsia"/>
          <w:lang w:val="fr-FR"/>
        </w:rPr>
        <w:t xml:space="preserve">et l'a testé </w:t>
      </w:r>
      <w:r w:rsidR="00D86912">
        <w:rPr>
          <w:rFonts w:eastAsiaTheme="minorEastAsia"/>
          <w:lang w:val="fr-FR"/>
        </w:rPr>
        <w:t>auprès de</w:t>
      </w:r>
      <w:r w:rsidRPr="00C21159">
        <w:rPr>
          <w:rFonts w:eastAsiaTheme="minorEastAsia"/>
          <w:lang w:val="fr-FR"/>
        </w:rPr>
        <w:t xml:space="preserve"> trois organisations au service de</w:t>
      </w:r>
      <w:r w:rsidR="005F17F4">
        <w:rPr>
          <w:rFonts w:eastAsiaTheme="minorEastAsia"/>
          <w:lang w:val="fr-FR"/>
        </w:rPr>
        <w:t>s</w:t>
      </w:r>
      <w:r w:rsidRPr="00C21159">
        <w:rPr>
          <w:rFonts w:eastAsiaTheme="minorEastAsia"/>
          <w:lang w:val="fr-FR"/>
        </w:rPr>
        <w:t xml:space="preserve"> </w:t>
      </w:r>
      <w:r w:rsidR="005F17F4">
        <w:rPr>
          <w:rFonts w:eastAsiaTheme="minorEastAsia"/>
          <w:lang w:val="fr-FR"/>
        </w:rPr>
        <w:t xml:space="preserve">jeunes </w:t>
      </w:r>
      <w:r w:rsidRPr="00C21159">
        <w:rPr>
          <w:rFonts w:eastAsiaTheme="minorEastAsia"/>
          <w:lang w:val="fr-FR"/>
        </w:rPr>
        <w:t xml:space="preserve">(OSJ) en Jordanie et six </w:t>
      </w:r>
      <w:r w:rsidR="00DF0819">
        <w:rPr>
          <w:rFonts w:eastAsiaTheme="minorEastAsia"/>
          <w:lang w:val="fr-FR"/>
        </w:rPr>
        <w:t>OSJ</w:t>
      </w:r>
      <w:r w:rsidRPr="00C21159">
        <w:rPr>
          <w:rFonts w:eastAsiaTheme="minorEastAsia"/>
          <w:lang w:val="fr-FR"/>
        </w:rPr>
        <w:t xml:space="preserve"> en Jamaïque. L'outil établit des normes de meilleures pratiques par rapport auxquelles les </w:t>
      </w:r>
      <w:r w:rsidR="00D86912">
        <w:rPr>
          <w:rFonts w:eastAsiaTheme="minorEastAsia"/>
          <w:lang w:val="fr-FR"/>
        </w:rPr>
        <w:t>OSJ</w:t>
      </w:r>
      <w:r w:rsidRPr="00C21159">
        <w:rPr>
          <w:rFonts w:eastAsiaTheme="minorEastAsia"/>
          <w:lang w:val="fr-FR"/>
        </w:rPr>
        <w:t xml:space="preserve"> peuvent évaluer leurs propres pratiques</w:t>
      </w:r>
      <w:r w:rsidR="005F17F4">
        <w:rPr>
          <w:rFonts w:eastAsiaTheme="minorEastAsia"/>
          <w:lang w:val="fr-FR"/>
        </w:rPr>
        <w:t xml:space="preserve">. Il </w:t>
      </w:r>
      <w:r w:rsidR="00D86912">
        <w:rPr>
          <w:rFonts w:eastAsiaTheme="minorEastAsia"/>
          <w:lang w:val="fr-FR"/>
        </w:rPr>
        <w:t>guide également les OSJ à travers l’analyse de leur</w:t>
      </w:r>
      <w:r w:rsidR="001F5050" w:rsidRPr="00C21159">
        <w:rPr>
          <w:rFonts w:eastAsiaTheme="minorEastAsia"/>
          <w:lang w:val="fr-FR"/>
        </w:rPr>
        <w:t xml:space="preserve"> programm</w:t>
      </w:r>
      <w:r w:rsidR="00D86912">
        <w:rPr>
          <w:rFonts w:eastAsiaTheme="minorEastAsia"/>
          <w:lang w:val="fr-FR"/>
        </w:rPr>
        <w:t xml:space="preserve">ation et la définition de leurs </w:t>
      </w:r>
      <w:r w:rsidR="001F5050" w:rsidRPr="00C21159">
        <w:rPr>
          <w:rFonts w:eastAsiaTheme="minorEastAsia"/>
          <w:lang w:val="fr-FR"/>
        </w:rPr>
        <w:t>priorités</w:t>
      </w:r>
      <w:r w:rsidR="00D86912">
        <w:rPr>
          <w:rFonts w:eastAsiaTheme="minorEastAsia"/>
          <w:lang w:val="fr-FR"/>
        </w:rPr>
        <w:t xml:space="preserve"> </w:t>
      </w:r>
      <w:r w:rsidR="005F17F4">
        <w:rPr>
          <w:rFonts w:eastAsiaTheme="minorEastAsia"/>
          <w:lang w:val="fr-FR"/>
        </w:rPr>
        <w:t xml:space="preserve">de ce </w:t>
      </w:r>
      <w:r w:rsidR="00D86912">
        <w:rPr>
          <w:rFonts w:eastAsiaTheme="minorEastAsia"/>
          <w:lang w:val="fr-FR"/>
        </w:rPr>
        <w:t>qu</w:t>
      </w:r>
      <w:r w:rsidR="00EE2403">
        <w:rPr>
          <w:rFonts w:eastAsiaTheme="minorEastAsia"/>
          <w:lang w:val="fr-FR"/>
        </w:rPr>
        <w:t>’ils</w:t>
      </w:r>
      <w:r w:rsidR="00D86912">
        <w:rPr>
          <w:rFonts w:eastAsiaTheme="minorEastAsia"/>
          <w:lang w:val="fr-FR"/>
        </w:rPr>
        <w:t xml:space="preserve"> peuvent </w:t>
      </w:r>
      <w:r w:rsidR="00EE2403">
        <w:rPr>
          <w:rFonts w:eastAsiaTheme="minorEastAsia"/>
          <w:lang w:val="fr-FR"/>
        </w:rPr>
        <w:t>r</w:t>
      </w:r>
      <w:r w:rsidR="00D86912">
        <w:rPr>
          <w:rFonts w:eastAsiaTheme="minorEastAsia"/>
          <w:lang w:val="fr-FR"/>
        </w:rPr>
        <w:t>éalis</w:t>
      </w:r>
      <w:r w:rsidR="00EE2403">
        <w:rPr>
          <w:rFonts w:eastAsiaTheme="minorEastAsia"/>
          <w:lang w:val="fr-FR"/>
        </w:rPr>
        <w:t>er</w:t>
      </w:r>
      <w:r w:rsidR="001F5050" w:rsidRPr="00C21159">
        <w:rPr>
          <w:rFonts w:eastAsiaTheme="minorEastAsia"/>
          <w:lang w:val="fr-FR"/>
        </w:rPr>
        <w:t>.</w:t>
      </w:r>
      <w:r w:rsidR="00AB2FD5" w:rsidRPr="00C21159" w:rsidDel="00C01AEA">
        <w:rPr>
          <w:rFonts w:eastAsiaTheme="minorEastAsia"/>
          <w:lang w:val="fr-FR"/>
        </w:rPr>
        <w:t xml:space="preserve"> </w:t>
      </w:r>
      <w:bookmarkStart w:id="7" w:name="_Hlk523471232"/>
      <w:bookmarkEnd w:id="7"/>
    </w:p>
    <w:p w14:paraId="7DF590AC" w14:textId="51BB373F" w:rsidR="00696029" w:rsidRPr="00AF6F95" w:rsidRDefault="006A326D" w:rsidP="00345A82">
      <w:pPr>
        <w:pStyle w:val="Heading2"/>
        <w:rPr>
          <w:u w:val="single"/>
          <w:lang w:val="fr-FR"/>
        </w:rPr>
      </w:pPr>
      <w:bookmarkStart w:id="8" w:name="_Toc532377516"/>
      <w:bookmarkStart w:id="9" w:name="_Toc11675135"/>
      <w:bookmarkStart w:id="10" w:name="_Toc45122441"/>
      <w:r w:rsidRPr="00AF6F95">
        <w:rPr>
          <w:u w:val="single"/>
          <w:lang w:val="fr-FR"/>
        </w:rPr>
        <w:t>But</w:t>
      </w:r>
      <w:bookmarkEnd w:id="8"/>
      <w:bookmarkEnd w:id="9"/>
      <w:bookmarkEnd w:id="10"/>
    </w:p>
    <w:bookmarkEnd w:id="5"/>
    <w:bookmarkEnd w:id="6"/>
    <w:p w14:paraId="5A0A5EE2" w14:textId="588DF55A" w:rsidR="00632C67" w:rsidRDefault="001B1981" w:rsidP="001B1981">
      <w:pPr>
        <w:rPr>
          <w:lang w:val="fr-FR"/>
        </w:rPr>
      </w:pPr>
      <w:r w:rsidRPr="00C21159">
        <w:rPr>
          <w:noProof/>
          <w:lang w:val="fr-FR"/>
        </w:rPr>
        <w:drawing>
          <wp:anchor distT="0" distB="0" distL="114300" distR="114300" simplePos="0" relativeHeight="251658243" behindDoc="0" locked="0" layoutInCell="1" allowOverlap="1" wp14:anchorId="5F3B737A" wp14:editId="3F45E5D6">
            <wp:simplePos x="0" y="0"/>
            <wp:positionH relativeFrom="column">
              <wp:posOffset>3173730</wp:posOffset>
            </wp:positionH>
            <wp:positionV relativeFrom="paragraph">
              <wp:posOffset>59690</wp:posOffset>
            </wp:positionV>
            <wp:extent cx="2560955" cy="1733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955" cy="1733550"/>
                    </a:xfrm>
                    <a:prstGeom prst="rect">
                      <a:avLst/>
                    </a:prstGeom>
                    <a:noFill/>
                  </pic:spPr>
                </pic:pic>
              </a:graphicData>
            </a:graphic>
            <wp14:sizeRelH relativeFrom="margin">
              <wp14:pctWidth>0</wp14:pctWidth>
            </wp14:sizeRelH>
            <wp14:sizeRelV relativeFrom="margin">
              <wp14:pctHeight>0</wp14:pctHeight>
            </wp14:sizeRelV>
          </wp:anchor>
        </w:drawing>
      </w:r>
      <w:r w:rsidRPr="00C21159">
        <w:rPr>
          <w:lang w:val="fr-FR"/>
        </w:rPr>
        <w:t>Le but de l’O</w:t>
      </w:r>
      <w:r w:rsidR="00AF6F95">
        <w:rPr>
          <w:lang w:val="fr-FR"/>
        </w:rPr>
        <w:t>E</w:t>
      </w:r>
      <w:r w:rsidRPr="00C21159">
        <w:rPr>
          <w:lang w:val="fr-FR"/>
        </w:rPr>
        <w:t xml:space="preserve">PJ est d'aider les OSJ à comprendre dans quelle mesure des programmes efficaces pour les jeunes sont mis en œuvre et </w:t>
      </w:r>
      <w:r w:rsidR="00AF6F95">
        <w:rPr>
          <w:lang w:val="fr-FR"/>
        </w:rPr>
        <w:t xml:space="preserve">à </w:t>
      </w:r>
      <w:r w:rsidRPr="00C21159">
        <w:rPr>
          <w:lang w:val="fr-FR"/>
        </w:rPr>
        <w:t xml:space="preserve">identifier les domaines qui </w:t>
      </w:r>
      <w:r w:rsidR="00AF6F95">
        <w:rPr>
          <w:lang w:val="fr-FR"/>
        </w:rPr>
        <w:t>doivent être</w:t>
      </w:r>
      <w:r w:rsidRPr="00C21159">
        <w:rPr>
          <w:lang w:val="fr-FR"/>
        </w:rPr>
        <w:t xml:space="preserve"> </w:t>
      </w:r>
      <w:r w:rsidR="00AF6F95" w:rsidRPr="00C21159">
        <w:rPr>
          <w:lang w:val="fr-FR"/>
        </w:rPr>
        <w:t>renforcé</w:t>
      </w:r>
      <w:r w:rsidR="00AF6F95">
        <w:rPr>
          <w:lang w:val="fr-FR"/>
        </w:rPr>
        <w:t>s</w:t>
      </w:r>
      <w:r w:rsidRPr="00C21159">
        <w:rPr>
          <w:lang w:val="fr-FR"/>
        </w:rPr>
        <w:t xml:space="preserve"> </w:t>
      </w:r>
      <w:r w:rsidR="00841001">
        <w:rPr>
          <w:lang w:val="fr-FR"/>
        </w:rPr>
        <w:t>davantage</w:t>
      </w:r>
      <w:r w:rsidR="00841001" w:rsidRPr="00C21159">
        <w:rPr>
          <w:lang w:val="fr-FR"/>
        </w:rPr>
        <w:t xml:space="preserve"> </w:t>
      </w:r>
      <w:r w:rsidRPr="00C21159">
        <w:rPr>
          <w:lang w:val="fr-FR"/>
        </w:rPr>
        <w:t xml:space="preserve">ou </w:t>
      </w:r>
      <w:r w:rsidR="00AF6F95" w:rsidRPr="00C21159">
        <w:rPr>
          <w:lang w:val="fr-FR"/>
        </w:rPr>
        <w:t>développé</w:t>
      </w:r>
      <w:r w:rsidR="00AF6F95">
        <w:rPr>
          <w:lang w:val="fr-FR"/>
        </w:rPr>
        <w:t>s</w:t>
      </w:r>
      <w:r w:rsidR="00632C67">
        <w:rPr>
          <w:lang w:val="fr-FR"/>
        </w:rPr>
        <w:t xml:space="preserve">. Il fournit des étapes et </w:t>
      </w:r>
      <w:r w:rsidR="00527755">
        <w:rPr>
          <w:lang w:val="fr-FR"/>
        </w:rPr>
        <w:t xml:space="preserve">des </w:t>
      </w:r>
      <w:r w:rsidR="00632C67">
        <w:rPr>
          <w:lang w:val="fr-FR"/>
        </w:rPr>
        <w:t>exemples concrets d’amélioration de la programmation d’un OSJ, sur la base de l’approche « développement positif des jeunes</w:t>
      </w:r>
      <w:r w:rsidR="00026B8C">
        <w:rPr>
          <w:lang w:val="fr-FR"/>
        </w:rPr>
        <w:t> »</w:t>
      </w:r>
      <w:r w:rsidR="00632C67">
        <w:rPr>
          <w:lang w:val="fr-FR"/>
        </w:rPr>
        <w:t xml:space="preserve"> (DPJ ou PYD) afin d’améliorer les résultats relatifs au développement des jeunes.</w:t>
      </w:r>
      <w:r w:rsidR="00D9573B">
        <w:rPr>
          <w:lang w:val="fr-FR"/>
        </w:rPr>
        <w:t xml:space="preserve"> L’outil a été conçu principalement à des </w:t>
      </w:r>
      <w:r w:rsidR="00246A01">
        <w:rPr>
          <w:lang w:val="fr-FR"/>
        </w:rPr>
        <w:t>fins d’évaluation</w:t>
      </w:r>
      <w:r w:rsidR="00D9573B">
        <w:rPr>
          <w:lang w:val="fr-FR"/>
        </w:rPr>
        <w:t xml:space="preserve"> et d’amélioration de programme, plutôt qu’</w:t>
      </w:r>
      <w:r w:rsidR="00246A01">
        <w:rPr>
          <w:lang w:val="fr-FR"/>
        </w:rPr>
        <w:t>à</w:t>
      </w:r>
      <w:r w:rsidR="00D9573B">
        <w:rPr>
          <w:lang w:val="fr-FR"/>
        </w:rPr>
        <w:t xml:space="preserve"> des fins d’accréditation de programme ou de re</w:t>
      </w:r>
      <w:r w:rsidR="00246A01">
        <w:rPr>
          <w:lang w:val="fr-FR"/>
        </w:rPr>
        <w:t>cherche évaluation.</w:t>
      </w:r>
      <w:r w:rsidR="00D9573B">
        <w:rPr>
          <w:lang w:val="fr-FR"/>
        </w:rPr>
        <w:t xml:space="preserve"> </w:t>
      </w:r>
    </w:p>
    <w:p w14:paraId="6C44570C" w14:textId="36D0A471" w:rsidR="00225223" w:rsidRPr="00C21159" w:rsidRDefault="00225223" w:rsidP="00225223">
      <w:pPr>
        <w:rPr>
          <w:lang w:val="fr-FR"/>
        </w:rPr>
      </w:pPr>
      <w:r w:rsidRPr="00C21159">
        <w:rPr>
          <w:lang w:val="fr-FR"/>
        </w:rPr>
        <w:t>Les objectifs primaires de l’outil</w:t>
      </w:r>
      <w:r w:rsidR="006B0ADD">
        <w:rPr>
          <w:lang w:val="fr-FR"/>
        </w:rPr>
        <w:t xml:space="preserve"> incluent </w:t>
      </w:r>
      <w:r w:rsidRPr="00C21159">
        <w:rPr>
          <w:lang w:val="fr-FR"/>
        </w:rPr>
        <w:t xml:space="preserve">:  </w:t>
      </w:r>
    </w:p>
    <w:p w14:paraId="14CC67A4" w14:textId="0742C3FF" w:rsidR="00225223" w:rsidRPr="00C21159" w:rsidRDefault="00C76DCE" w:rsidP="00225223">
      <w:pPr>
        <w:pStyle w:val="ListParagraph"/>
        <w:numPr>
          <w:ilvl w:val="0"/>
          <w:numId w:val="2"/>
        </w:numPr>
        <w:rPr>
          <w:lang w:val="fr-FR"/>
        </w:rPr>
      </w:pPr>
      <w:r>
        <w:rPr>
          <w:lang w:val="fr-FR"/>
        </w:rPr>
        <w:t>Promouvoir la réflexion d</w:t>
      </w:r>
      <w:r w:rsidR="00225223" w:rsidRPr="00C21159">
        <w:rPr>
          <w:lang w:val="fr-FR"/>
        </w:rPr>
        <w:t xml:space="preserve">es membres clés du personnel de projet et </w:t>
      </w:r>
      <w:r>
        <w:rPr>
          <w:lang w:val="fr-FR"/>
        </w:rPr>
        <w:t>d</w:t>
      </w:r>
      <w:r w:rsidR="00225223" w:rsidRPr="00C21159">
        <w:rPr>
          <w:lang w:val="fr-FR"/>
        </w:rPr>
        <w:t xml:space="preserve">es jeunes participants </w:t>
      </w:r>
      <w:r>
        <w:rPr>
          <w:lang w:val="fr-FR"/>
        </w:rPr>
        <w:t>sur les pratiques de programmation basées sur l’approche DPJ ou PYD</w:t>
      </w:r>
      <w:r w:rsidR="00225223" w:rsidRPr="00C21159">
        <w:rPr>
          <w:lang w:val="fr-FR"/>
        </w:rPr>
        <w:t>.</w:t>
      </w:r>
    </w:p>
    <w:p w14:paraId="00B0B0DC" w14:textId="23B72222" w:rsidR="00225223" w:rsidRPr="00C21159" w:rsidRDefault="00225223" w:rsidP="00225223">
      <w:pPr>
        <w:pStyle w:val="ListParagraph"/>
        <w:numPr>
          <w:ilvl w:val="0"/>
          <w:numId w:val="2"/>
        </w:numPr>
        <w:rPr>
          <w:lang w:val="fr-FR"/>
        </w:rPr>
      </w:pPr>
      <w:r w:rsidRPr="00C21159">
        <w:rPr>
          <w:lang w:val="fr-FR"/>
        </w:rPr>
        <w:t xml:space="preserve">Générer des données pour </w:t>
      </w:r>
      <w:r w:rsidR="00C76DCE">
        <w:rPr>
          <w:lang w:val="fr-FR"/>
        </w:rPr>
        <w:t>éclairer</w:t>
      </w:r>
      <w:r w:rsidRPr="00C21159">
        <w:rPr>
          <w:lang w:val="fr-FR"/>
        </w:rPr>
        <w:t xml:space="preserve"> l'amélioration du projet/programme</w:t>
      </w:r>
      <w:r w:rsidR="00C76DCE">
        <w:rPr>
          <w:lang w:val="fr-FR"/>
        </w:rPr>
        <w:t xml:space="preserve"> en fournissant des normes et des repères concrets pour guider les plans d’amélioration</w:t>
      </w:r>
      <w:r w:rsidRPr="00C21159">
        <w:rPr>
          <w:lang w:val="fr-FR"/>
        </w:rPr>
        <w:t>.</w:t>
      </w:r>
    </w:p>
    <w:p w14:paraId="43B8FD90" w14:textId="47F382B6" w:rsidR="00F51FC2" w:rsidRPr="00C21159" w:rsidRDefault="003D4555" w:rsidP="00225223">
      <w:pPr>
        <w:pStyle w:val="ListParagraph"/>
        <w:numPr>
          <w:ilvl w:val="0"/>
          <w:numId w:val="2"/>
        </w:numPr>
        <w:rPr>
          <w:lang w:val="fr-FR"/>
        </w:rPr>
      </w:pPr>
      <w:r w:rsidRPr="00C21159">
        <w:rPr>
          <w:rFonts w:ascii="Arial" w:eastAsia="Calibri" w:hAnsi="Arial" w:cs="Arial"/>
          <w:noProof/>
          <w:sz w:val="20"/>
          <w:szCs w:val="20"/>
          <w:lang w:val="fr-FR"/>
        </w:rPr>
        <mc:AlternateContent>
          <mc:Choice Requires="wps">
            <w:drawing>
              <wp:anchor distT="0" distB="0" distL="114300" distR="114300" simplePos="0" relativeHeight="251658244" behindDoc="1" locked="0" layoutInCell="1" allowOverlap="1" wp14:anchorId="73614F67" wp14:editId="1EAE988A">
                <wp:simplePos x="0" y="0"/>
                <wp:positionH relativeFrom="margin">
                  <wp:align>left</wp:align>
                </wp:positionH>
                <wp:positionV relativeFrom="paragraph">
                  <wp:posOffset>485775</wp:posOffset>
                </wp:positionV>
                <wp:extent cx="6181725" cy="880110"/>
                <wp:effectExtent l="0" t="0" r="28575" b="15240"/>
                <wp:wrapTight wrapText="bothSides">
                  <wp:wrapPolygon edited="0">
                    <wp:start x="0" y="0"/>
                    <wp:lineTo x="0" y="21506"/>
                    <wp:lineTo x="21633" y="21506"/>
                    <wp:lineTo x="2163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181725" cy="880533"/>
                        </a:xfrm>
                        <a:prstGeom prst="rect">
                          <a:avLst/>
                        </a:prstGeom>
                        <a:solidFill>
                          <a:sysClr val="window" lastClr="FFFFFF"/>
                        </a:solidFill>
                        <a:ln w="6350">
                          <a:solidFill>
                            <a:prstClr val="black"/>
                          </a:solidFill>
                        </a:ln>
                      </wps:spPr>
                      <wps:txbx>
                        <w:txbxContent>
                          <w:p w14:paraId="373F5AF7" w14:textId="5E4C647C" w:rsidR="00406700" w:rsidRPr="001F4AA5" w:rsidRDefault="00406700" w:rsidP="003D4555">
                            <w:pPr>
                              <w:rPr>
                                <w:b/>
                                <w:i/>
                                <w:lang w:val="fr-FR"/>
                              </w:rPr>
                            </w:pPr>
                            <w:r w:rsidRPr="001F4AA5">
                              <w:rPr>
                                <w:b/>
                                <w:i/>
                                <w:lang w:val="fr-FR"/>
                              </w:rPr>
                              <w:t>Les organisations qui ont piloté l'OEPJ ont constaté que cet outil les avait aidées à envisager des améliorations significatives pour aider leurs jeunes, notamment : pour améliorer l'enseignement des compétences, pour développer des conseils aux jeunes, et pour renforcer la capacité organisationnelle avec une priorité axée sur les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614F67" id="_x0000_t202" coordsize="21600,21600" o:spt="202" path="m,l,21600r21600,l21600,xe">
                <v:stroke joinstyle="miter"/>
                <v:path gradientshapeok="t" o:connecttype="rect"/>
              </v:shapetype>
              <v:shape id="Text Box 13" o:spid="_x0000_s1026" type="#_x0000_t202" style="position:absolute;left:0;text-align:left;margin-left:0;margin-top:38.25pt;width:486.75pt;height:69.3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" fillcolor="window" strokeweight=".5pt">
                <v:textbox>
                  <w:txbxContent>
                    <w:p w14:paraId="373F5AF7" w14:textId="5E4C647C" w:rsidR="00406700" w:rsidRPr="001F4AA5" w:rsidRDefault="00406700" w:rsidP="003D4555">
                      <w:pPr>
                        <w:rPr>
                          <w:b/>
                          <w:i/>
                          <w:lang w:val="fr-FR"/>
                        </w:rPr>
                      </w:pPr>
                      <w:r w:rsidRPr="001F4AA5">
                        <w:rPr>
                          <w:b/>
                          <w:i/>
                          <w:lang w:val="fr-FR"/>
                        </w:rPr>
                        <w:t>Les organisations qui ont piloté l'OEPJ ont constaté que cet outil les avait aidées à envisager des améliorations significatives pour aider leurs jeunes, notamment : pour améliorer l'enseignement des compétences, pour développer des conseils aux jeunes, et pour renforcer la capacité organisationnelle avec une priorité axée sur les jeunes.</w:t>
                      </w:r>
                    </w:p>
                  </w:txbxContent>
                </v:textbox>
                <w10:wrap type="tight" anchorx="margin"/>
              </v:shape>
            </w:pict>
          </mc:Fallback>
        </mc:AlternateContent>
      </w:r>
      <w:r w:rsidR="00225223" w:rsidRPr="00C21159">
        <w:rPr>
          <w:lang w:val="fr-FR"/>
        </w:rPr>
        <w:t>Obtenir la perspective des jeunes sur les services du programme</w:t>
      </w:r>
      <w:r w:rsidR="0029381F">
        <w:rPr>
          <w:lang w:val="fr-FR"/>
        </w:rPr>
        <w:t>.</w:t>
      </w:r>
    </w:p>
    <w:p w14:paraId="3C72D9BC" w14:textId="2E3C539E" w:rsidR="00687C62" w:rsidRPr="00C21159" w:rsidRDefault="003D4555" w:rsidP="00345A82">
      <w:pPr>
        <w:pStyle w:val="Heading2"/>
        <w:rPr>
          <w:lang w:val="fr-FR"/>
        </w:rPr>
      </w:pPr>
      <w:bookmarkStart w:id="11" w:name="_Toc532304081"/>
      <w:bookmarkStart w:id="12" w:name="_Toc11675136"/>
      <w:bookmarkStart w:id="13" w:name="_Toc45122442"/>
      <w:r w:rsidRPr="00C21159">
        <w:rPr>
          <w:lang w:val="fr-FR"/>
        </w:rPr>
        <w:lastRenderedPageBreak/>
        <w:t xml:space="preserve">Organisations </w:t>
      </w:r>
      <w:r w:rsidR="008F5667">
        <w:rPr>
          <w:lang w:val="fr-FR"/>
        </w:rPr>
        <w:t xml:space="preserve">cibles </w:t>
      </w:r>
      <w:r w:rsidRPr="00C21159">
        <w:rPr>
          <w:lang w:val="fr-FR"/>
        </w:rPr>
        <w:t xml:space="preserve">et </w:t>
      </w:r>
      <w:r w:rsidR="008F5667">
        <w:rPr>
          <w:lang w:val="fr-FR"/>
        </w:rPr>
        <w:t>P</w:t>
      </w:r>
      <w:r w:rsidR="00A500F0">
        <w:rPr>
          <w:lang w:val="fr-FR"/>
        </w:rPr>
        <w:t>r</w:t>
      </w:r>
      <w:r w:rsidRPr="00C21159">
        <w:rPr>
          <w:lang w:val="fr-FR"/>
        </w:rPr>
        <w:t>ogrammes</w:t>
      </w:r>
      <w:bookmarkEnd w:id="11"/>
      <w:bookmarkEnd w:id="12"/>
      <w:bookmarkEnd w:id="13"/>
    </w:p>
    <w:p w14:paraId="07658483" w14:textId="59B67D7B" w:rsidR="00A54CEA" w:rsidRPr="00C21159" w:rsidRDefault="00A54CEA" w:rsidP="00A54CEA">
      <w:pPr>
        <w:rPr>
          <w:lang w:val="fr-FR"/>
        </w:rPr>
      </w:pPr>
      <w:r w:rsidRPr="00C21159">
        <w:rPr>
          <w:noProof/>
          <w:lang w:val="fr-FR"/>
        </w:rPr>
        <mc:AlternateContent>
          <mc:Choice Requires="wps">
            <w:drawing>
              <wp:anchor distT="45720" distB="45720" distL="114300" distR="114300" simplePos="0" relativeHeight="251658245" behindDoc="0" locked="0" layoutInCell="1" allowOverlap="1" wp14:anchorId="2EFE690F" wp14:editId="3E1DF8EB">
                <wp:simplePos x="0" y="0"/>
                <wp:positionH relativeFrom="margin">
                  <wp:posOffset>3790950</wp:posOffset>
                </wp:positionH>
                <wp:positionV relativeFrom="paragraph">
                  <wp:posOffset>37465</wp:posOffset>
                </wp:positionV>
                <wp:extent cx="2449830" cy="2327910"/>
                <wp:effectExtent l="0" t="0" r="2667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2327910"/>
                        </a:xfrm>
                        <a:prstGeom prst="rect">
                          <a:avLst/>
                        </a:prstGeom>
                        <a:solidFill>
                          <a:schemeClr val="bg2"/>
                        </a:solidFill>
                        <a:ln w="9525">
                          <a:solidFill>
                            <a:srgbClr val="000000"/>
                          </a:solidFill>
                          <a:miter lim="800000"/>
                          <a:headEnd/>
                          <a:tailEnd/>
                        </a:ln>
                      </wps:spPr>
                      <wps:txbx>
                        <w:txbxContent>
                          <w:p w14:paraId="5F96CBAB" w14:textId="5D3D731D" w:rsidR="00406700" w:rsidRPr="00216A59" w:rsidRDefault="00406700" w:rsidP="00A54CEA">
                            <w:pPr>
                              <w:rPr>
                                <w:lang w:val="fr-FR"/>
                              </w:rPr>
                            </w:pPr>
                            <w:r w:rsidRPr="00216A59">
                              <w:rPr>
                                <w:lang w:val="fr-FR"/>
                              </w:rPr>
                              <w:t>L’O</w:t>
                            </w:r>
                            <w:r>
                              <w:rPr>
                                <w:lang w:val="fr-FR"/>
                              </w:rPr>
                              <w:t>E</w:t>
                            </w:r>
                            <w:r w:rsidRPr="00216A59">
                              <w:rPr>
                                <w:lang w:val="fr-FR"/>
                              </w:rPr>
                              <w:t>PJ peut s’appliquer à d</w:t>
                            </w:r>
                            <w:r>
                              <w:rPr>
                                <w:lang w:val="fr-FR"/>
                              </w:rPr>
                              <w:t xml:space="preserve">es </w:t>
                            </w:r>
                            <w:r w:rsidRPr="00216A59">
                              <w:rPr>
                                <w:lang w:val="fr-FR"/>
                              </w:rPr>
                              <w:t>programmes</w:t>
                            </w:r>
                            <w:r>
                              <w:rPr>
                                <w:lang w:val="fr-FR"/>
                              </w:rPr>
                              <w:t xml:space="preserve"> divers</w:t>
                            </w:r>
                            <w:r w:rsidRPr="00216A59">
                              <w:rPr>
                                <w:lang w:val="fr-FR"/>
                              </w:rPr>
                              <w:t xml:space="preserve">, tels que : </w:t>
                            </w:r>
                          </w:p>
                          <w:p w14:paraId="25B6E1F5" w14:textId="1568046B" w:rsidR="00406700" w:rsidRDefault="00406700" w:rsidP="00CE643A">
                            <w:pPr>
                              <w:pStyle w:val="ListParagraph"/>
                              <w:numPr>
                                <w:ilvl w:val="0"/>
                                <w:numId w:val="30"/>
                              </w:numPr>
                              <w:tabs>
                                <w:tab w:val="left" w:pos="270"/>
                              </w:tabs>
                              <w:ind w:left="270" w:hanging="180"/>
                              <w:rPr>
                                <w:lang w:val="fr-FR"/>
                              </w:rPr>
                            </w:pPr>
                            <w:r w:rsidRPr="007770B6">
                              <w:rPr>
                                <w:lang w:val="fr-FR"/>
                              </w:rPr>
                              <w:t>Programmes de préparation au travail</w:t>
                            </w:r>
                          </w:p>
                          <w:p w14:paraId="4420C41D" w14:textId="4FD7C392" w:rsidR="00406700" w:rsidRDefault="00406700" w:rsidP="00CE643A">
                            <w:pPr>
                              <w:pStyle w:val="ListParagraph"/>
                              <w:numPr>
                                <w:ilvl w:val="0"/>
                                <w:numId w:val="30"/>
                              </w:numPr>
                              <w:tabs>
                                <w:tab w:val="left" w:pos="270"/>
                              </w:tabs>
                              <w:ind w:left="270" w:hanging="180"/>
                              <w:rPr>
                                <w:lang w:val="fr-FR"/>
                              </w:rPr>
                            </w:pPr>
                            <w:r w:rsidRPr="007770B6">
                              <w:rPr>
                                <w:lang w:val="fr-FR"/>
                              </w:rPr>
                              <w:t>Projets de service communautaire</w:t>
                            </w:r>
                          </w:p>
                          <w:p w14:paraId="784518F7" w14:textId="77777777" w:rsidR="00406700" w:rsidRDefault="00406700" w:rsidP="00CE643A">
                            <w:pPr>
                              <w:pStyle w:val="ListParagraph"/>
                              <w:numPr>
                                <w:ilvl w:val="0"/>
                                <w:numId w:val="30"/>
                              </w:numPr>
                              <w:tabs>
                                <w:tab w:val="left" w:pos="270"/>
                              </w:tabs>
                              <w:ind w:left="270" w:hanging="180"/>
                              <w:rPr>
                                <w:lang w:val="fr-FR"/>
                              </w:rPr>
                            </w:pPr>
                            <w:r>
                              <w:rPr>
                                <w:lang w:val="fr-FR"/>
                              </w:rPr>
                              <w:t>A</w:t>
                            </w:r>
                            <w:r w:rsidRPr="007770B6">
                              <w:rPr>
                                <w:lang w:val="fr-FR"/>
                              </w:rPr>
                              <w:t>rts</w:t>
                            </w:r>
                          </w:p>
                          <w:p w14:paraId="4D712C7C" w14:textId="0C76E1C2" w:rsidR="00406700" w:rsidRDefault="00406700" w:rsidP="00CE643A">
                            <w:pPr>
                              <w:pStyle w:val="ListParagraph"/>
                              <w:numPr>
                                <w:ilvl w:val="0"/>
                                <w:numId w:val="30"/>
                              </w:numPr>
                              <w:tabs>
                                <w:tab w:val="left" w:pos="270"/>
                              </w:tabs>
                              <w:ind w:left="270" w:hanging="180"/>
                              <w:rPr>
                                <w:lang w:val="fr-FR"/>
                              </w:rPr>
                            </w:pPr>
                            <w:r>
                              <w:rPr>
                                <w:lang w:val="fr-FR"/>
                              </w:rPr>
                              <w:t>S</w:t>
                            </w:r>
                            <w:r w:rsidRPr="007770B6">
                              <w:rPr>
                                <w:lang w:val="fr-FR"/>
                              </w:rPr>
                              <w:t>ports</w:t>
                            </w:r>
                          </w:p>
                          <w:p w14:paraId="51843E45" w14:textId="5062558E" w:rsidR="00406700" w:rsidRDefault="00406700" w:rsidP="00CE643A">
                            <w:pPr>
                              <w:pStyle w:val="ListParagraph"/>
                              <w:numPr>
                                <w:ilvl w:val="0"/>
                                <w:numId w:val="30"/>
                              </w:numPr>
                              <w:tabs>
                                <w:tab w:val="left" w:pos="270"/>
                              </w:tabs>
                              <w:ind w:left="270" w:hanging="180"/>
                              <w:rPr>
                                <w:lang w:val="fr-FR"/>
                              </w:rPr>
                            </w:pPr>
                            <w:r>
                              <w:rPr>
                                <w:lang w:val="fr-FR"/>
                              </w:rPr>
                              <w:t>P</w:t>
                            </w:r>
                            <w:r w:rsidRPr="007770B6">
                              <w:rPr>
                                <w:lang w:val="fr-FR"/>
                              </w:rPr>
                              <w:t>rogrammes d'entrepreneuriat</w:t>
                            </w:r>
                          </w:p>
                          <w:p w14:paraId="479892C1" w14:textId="68D7D200" w:rsidR="00406700" w:rsidRDefault="00406700" w:rsidP="00CE643A">
                            <w:pPr>
                              <w:pStyle w:val="ListParagraph"/>
                              <w:numPr>
                                <w:ilvl w:val="0"/>
                                <w:numId w:val="30"/>
                              </w:numPr>
                              <w:tabs>
                                <w:tab w:val="left" w:pos="270"/>
                              </w:tabs>
                              <w:ind w:left="270" w:hanging="180"/>
                              <w:rPr>
                                <w:lang w:val="fr-FR"/>
                              </w:rPr>
                            </w:pPr>
                            <w:r>
                              <w:rPr>
                                <w:lang w:val="fr-FR"/>
                              </w:rPr>
                              <w:t>P</w:t>
                            </w:r>
                            <w:r w:rsidRPr="007770B6">
                              <w:rPr>
                                <w:lang w:val="fr-FR"/>
                              </w:rPr>
                              <w:t>rogrammes d'</w:t>
                            </w:r>
                            <w:r w:rsidRPr="008676B6">
                              <w:rPr>
                                <w:color w:val="000000" w:themeColor="text1"/>
                                <w:lang w:val="fr-FR"/>
                              </w:rPr>
                              <w:t>aventure</w:t>
                            </w:r>
                            <w:r w:rsidRPr="007770B6">
                              <w:rPr>
                                <w:lang w:val="fr-FR"/>
                              </w:rPr>
                              <w:t xml:space="preserve"> </w:t>
                            </w:r>
                            <w:r>
                              <w:rPr>
                                <w:lang w:val="fr-FR"/>
                              </w:rPr>
                              <w:t>de</w:t>
                            </w:r>
                            <w:r w:rsidRPr="007770B6">
                              <w:rPr>
                                <w:lang w:val="fr-FR"/>
                              </w:rPr>
                              <w:t xml:space="preserve"> plein air</w:t>
                            </w:r>
                          </w:p>
                          <w:p w14:paraId="7FF3E5D7" w14:textId="4AEA8B58" w:rsidR="00406700" w:rsidRDefault="00406700" w:rsidP="00CE643A">
                            <w:pPr>
                              <w:pStyle w:val="ListParagraph"/>
                              <w:numPr>
                                <w:ilvl w:val="0"/>
                                <w:numId w:val="30"/>
                              </w:numPr>
                              <w:tabs>
                                <w:tab w:val="left" w:pos="270"/>
                              </w:tabs>
                              <w:ind w:left="270" w:hanging="180"/>
                              <w:rPr>
                                <w:lang w:val="fr-FR"/>
                              </w:rPr>
                            </w:pPr>
                            <w:r w:rsidRPr="007770B6">
                              <w:rPr>
                                <w:lang w:val="fr-FR"/>
                              </w:rPr>
                              <w:t>Service d'apprentissage</w:t>
                            </w:r>
                          </w:p>
                          <w:p w14:paraId="37104CF8" w14:textId="6A6D58C8" w:rsidR="00406700" w:rsidRPr="007770B6" w:rsidRDefault="00406700" w:rsidP="00CE643A">
                            <w:pPr>
                              <w:pStyle w:val="ListParagraph"/>
                              <w:numPr>
                                <w:ilvl w:val="0"/>
                                <w:numId w:val="30"/>
                              </w:numPr>
                              <w:tabs>
                                <w:tab w:val="left" w:pos="270"/>
                              </w:tabs>
                              <w:ind w:left="270" w:hanging="180"/>
                              <w:rPr>
                                <w:lang w:val="fr-FR"/>
                              </w:rPr>
                            </w:pPr>
                            <w:r>
                              <w:rPr>
                                <w:lang w:val="fr-FR"/>
                              </w:rPr>
                              <w:t xml:space="preserve">Développement </w:t>
                            </w:r>
                            <w:r w:rsidRPr="007770B6">
                              <w:rPr>
                                <w:lang w:val="fr-FR"/>
                              </w:rPr>
                              <w:t>des compétences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690F" id="Text Box 2" o:spid="_x0000_s1027" type="#_x0000_t202" style="position:absolute;margin-left:298.5pt;margin-top:2.95pt;width:192.9pt;height:183.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" fillcolor="#e7e6e6 [3214]">
                <v:textbox>
                  <w:txbxContent>
                    <w:p w14:paraId="5F96CBAB" w14:textId="5D3D731D" w:rsidR="00406700" w:rsidRPr="00216A59" w:rsidRDefault="00406700" w:rsidP="00A54CEA">
                      <w:pPr>
                        <w:rPr>
                          <w:lang w:val="fr-FR"/>
                        </w:rPr>
                      </w:pPr>
                      <w:r w:rsidRPr="00216A59">
                        <w:rPr>
                          <w:lang w:val="fr-FR"/>
                        </w:rPr>
                        <w:t>L’O</w:t>
                      </w:r>
                      <w:r>
                        <w:rPr>
                          <w:lang w:val="fr-FR"/>
                        </w:rPr>
                        <w:t>E</w:t>
                      </w:r>
                      <w:r w:rsidRPr="00216A59">
                        <w:rPr>
                          <w:lang w:val="fr-FR"/>
                        </w:rPr>
                        <w:t>PJ peut s’appliquer à d</w:t>
                      </w:r>
                      <w:r>
                        <w:rPr>
                          <w:lang w:val="fr-FR"/>
                        </w:rPr>
                        <w:t xml:space="preserve">es </w:t>
                      </w:r>
                      <w:r w:rsidRPr="00216A59">
                        <w:rPr>
                          <w:lang w:val="fr-FR"/>
                        </w:rPr>
                        <w:t>programmes</w:t>
                      </w:r>
                      <w:r>
                        <w:rPr>
                          <w:lang w:val="fr-FR"/>
                        </w:rPr>
                        <w:t xml:space="preserve"> divers</w:t>
                      </w:r>
                      <w:r w:rsidRPr="00216A59">
                        <w:rPr>
                          <w:lang w:val="fr-FR"/>
                        </w:rPr>
                        <w:t xml:space="preserve">, tels que : </w:t>
                      </w:r>
                    </w:p>
                    <w:p w14:paraId="25B6E1F5" w14:textId="1568046B" w:rsidR="00406700" w:rsidRDefault="00406700" w:rsidP="00CE643A">
                      <w:pPr>
                        <w:pStyle w:val="ListParagraph"/>
                        <w:numPr>
                          <w:ilvl w:val="0"/>
                          <w:numId w:val="30"/>
                        </w:numPr>
                        <w:tabs>
                          <w:tab w:val="left" w:pos="270"/>
                        </w:tabs>
                        <w:ind w:left="270" w:hanging="180"/>
                        <w:rPr>
                          <w:lang w:val="fr-FR"/>
                        </w:rPr>
                      </w:pPr>
                      <w:r w:rsidRPr="007770B6">
                        <w:rPr>
                          <w:lang w:val="fr-FR"/>
                        </w:rPr>
                        <w:t>Programmes de préparation au travail</w:t>
                      </w:r>
                    </w:p>
                    <w:p w14:paraId="4420C41D" w14:textId="4FD7C392" w:rsidR="00406700" w:rsidRDefault="00406700" w:rsidP="00CE643A">
                      <w:pPr>
                        <w:pStyle w:val="ListParagraph"/>
                        <w:numPr>
                          <w:ilvl w:val="0"/>
                          <w:numId w:val="30"/>
                        </w:numPr>
                        <w:tabs>
                          <w:tab w:val="left" w:pos="270"/>
                        </w:tabs>
                        <w:ind w:left="270" w:hanging="180"/>
                        <w:rPr>
                          <w:lang w:val="fr-FR"/>
                        </w:rPr>
                      </w:pPr>
                      <w:r w:rsidRPr="007770B6">
                        <w:rPr>
                          <w:lang w:val="fr-FR"/>
                        </w:rPr>
                        <w:t>Projets de service communautaire</w:t>
                      </w:r>
                    </w:p>
                    <w:p w14:paraId="784518F7" w14:textId="77777777" w:rsidR="00406700" w:rsidRDefault="00406700" w:rsidP="00CE643A">
                      <w:pPr>
                        <w:pStyle w:val="ListParagraph"/>
                        <w:numPr>
                          <w:ilvl w:val="0"/>
                          <w:numId w:val="30"/>
                        </w:numPr>
                        <w:tabs>
                          <w:tab w:val="left" w:pos="270"/>
                        </w:tabs>
                        <w:ind w:left="270" w:hanging="180"/>
                        <w:rPr>
                          <w:lang w:val="fr-FR"/>
                        </w:rPr>
                      </w:pPr>
                      <w:r>
                        <w:rPr>
                          <w:lang w:val="fr-FR"/>
                        </w:rPr>
                        <w:t>A</w:t>
                      </w:r>
                      <w:r w:rsidRPr="007770B6">
                        <w:rPr>
                          <w:lang w:val="fr-FR"/>
                        </w:rPr>
                        <w:t>rts</w:t>
                      </w:r>
                    </w:p>
                    <w:p w14:paraId="4D712C7C" w14:textId="0C76E1C2" w:rsidR="00406700" w:rsidRDefault="00406700" w:rsidP="00CE643A">
                      <w:pPr>
                        <w:pStyle w:val="ListParagraph"/>
                        <w:numPr>
                          <w:ilvl w:val="0"/>
                          <w:numId w:val="30"/>
                        </w:numPr>
                        <w:tabs>
                          <w:tab w:val="left" w:pos="270"/>
                        </w:tabs>
                        <w:ind w:left="270" w:hanging="180"/>
                        <w:rPr>
                          <w:lang w:val="fr-FR"/>
                        </w:rPr>
                      </w:pPr>
                      <w:r>
                        <w:rPr>
                          <w:lang w:val="fr-FR"/>
                        </w:rPr>
                        <w:t>S</w:t>
                      </w:r>
                      <w:r w:rsidRPr="007770B6">
                        <w:rPr>
                          <w:lang w:val="fr-FR"/>
                        </w:rPr>
                        <w:t>ports</w:t>
                      </w:r>
                    </w:p>
                    <w:p w14:paraId="51843E45" w14:textId="5062558E" w:rsidR="00406700" w:rsidRDefault="00406700" w:rsidP="00CE643A">
                      <w:pPr>
                        <w:pStyle w:val="ListParagraph"/>
                        <w:numPr>
                          <w:ilvl w:val="0"/>
                          <w:numId w:val="30"/>
                        </w:numPr>
                        <w:tabs>
                          <w:tab w:val="left" w:pos="270"/>
                        </w:tabs>
                        <w:ind w:left="270" w:hanging="180"/>
                        <w:rPr>
                          <w:lang w:val="fr-FR"/>
                        </w:rPr>
                      </w:pPr>
                      <w:r>
                        <w:rPr>
                          <w:lang w:val="fr-FR"/>
                        </w:rPr>
                        <w:t>P</w:t>
                      </w:r>
                      <w:r w:rsidRPr="007770B6">
                        <w:rPr>
                          <w:lang w:val="fr-FR"/>
                        </w:rPr>
                        <w:t>rogrammes d'entrepreneuriat</w:t>
                      </w:r>
                    </w:p>
                    <w:p w14:paraId="479892C1" w14:textId="68D7D200" w:rsidR="00406700" w:rsidRDefault="00406700" w:rsidP="00CE643A">
                      <w:pPr>
                        <w:pStyle w:val="ListParagraph"/>
                        <w:numPr>
                          <w:ilvl w:val="0"/>
                          <w:numId w:val="30"/>
                        </w:numPr>
                        <w:tabs>
                          <w:tab w:val="left" w:pos="270"/>
                        </w:tabs>
                        <w:ind w:left="270" w:hanging="180"/>
                        <w:rPr>
                          <w:lang w:val="fr-FR"/>
                        </w:rPr>
                      </w:pPr>
                      <w:r>
                        <w:rPr>
                          <w:lang w:val="fr-FR"/>
                        </w:rPr>
                        <w:t>P</w:t>
                      </w:r>
                      <w:r w:rsidRPr="007770B6">
                        <w:rPr>
                          <w:lang w:val="fr-FR"/>
                        </w:rPr>
                        <w:t>rogrammes d'</w:t>
                      </w:r>
                      <w:r w:rsidRPr="008676B6">
                        <w:rPr>
                          <w:color w:val="000000" w:themeColor="text1"/>
                          <w:lang w:val="fr-FR"/>
                        </w:rPr>
                        <w:t>aventure</w:t>
                      </w:r>
                      <w:r w:rsidRPr="007770B6">
                        <w:rPr>
                          <w:lang w:val="fr-FR"/>
                        </w:rPr>
                        <w:t xml:space="preserve"> </w:t>
                      </w:r>
                      <w:r>
                        <w:rPr>
                          <w:lang w:val="fr-FR"/>
                        </w:rPr>
                        <w:t>de</w:t>
                      </w:r>
                      <w:r w:rsidRPr="007770B6">
                        <w:rPr>
                          <w:lang w:val="fr-FR"/>
                        </w:rPr>
                        <w:t xml:space="preserve"> plein air</w:t>
                      </w:r>
                    </w:p>
                    <w:p w14:paraId="7FF3E5D7" w14:textId="4AEA8B58" w:rsidR="00406700" w:rsidRDefault="00406700" w:rsidP="00CE643A">
                      <w:pPr>
                        <w:pStyle w:val="ListParagraph"/>
                        <w:numPr>
                          <w:ilvl w:val="0"/>
                          <w:numId w:val="30"/>
                        </w:numPr>
                        <w:tabs>
                          <w:tab w:val="left" w:pos="270"/>
                        </w:tabs>
                        <w:ind w:left="270" w:hanging="180"/>
                        <w:rPr>
                          <w:lang w:val="fr-FR"/>
                        </w:rPr>
                      </w:pPr>
                      <w:r w:rsidRPr="007770B6">
                        <w:rPr>
                          <w:lang w:val="fr-FR"/>
                        </w:rPr>
                        <w:t>Service d'apprentissage</w:t>
                      </w:r>
                    </w:p>
                    <w:p w14:paraId="37104CF8" w14:textId="6A6D58C8" w:rsidR="00406700" w:rsidRPr="007770B6" w:rsidRDefault="00406700" w:rsidP="00CE643A">
                      <w:pPr>
                        <w:pStyle w:val="ListParagraph"/>
                        <w:numPr>
                          <w:ilvl w:val="0"/>
                          <w:numId w:val="30"/>
                        </w:numPr>
                        <w:tabs>
                          <w:tab w:val="left" w:pos="270"/>
                        </w:tabs>
                        <w:ind w:left="270" w:hanging="180"/>
                        <w:rPr>
                          <w:lang w:val="fr-FR"/>
                        </w:rPr>
                      </w:pPr>
                      <w:r>
                        <w:rPr>
                          <w:lang w:val="fr-FR"/>
                        </w:rPr>
                        <w:t xml:space="preserve">Développement </w:t>
                      </w:r>
                      <w:r w:rsidRPr="007770B6">
                        <w:rPr>
                          <w:lang w:val="fr-FR"/>
                        </w:rPr>
                        <w:t>des compétences</w:t>
                      </w:r>
                    </w:p>
                  </w:txbxContent>
                </v:textbox>
                <w10:wrap type="square" anchorx="margin"/>
              </v:shape>
            </w:pict>
          </mc:Fallback>
        </mc:AlternateContent>
      </w:r>
      <w:r w:rsidRPr="00C21159">
        <w:rPr>
          <w:lang w:val="fr-FR"/>
        </w:rPr>
        <w:t xml:space="preserve">L'outil est applicable à toute OSJ </w:t>
      </w:r>
      <w:r w:rsidR="00A500F0">
        <w:rPr>
          <w:lang w:val="fr-FR"/>
        </w:rPr>
        <w:t>qui</w:t>
      </w:r>
      <w:r w:rsidRPr="00C21159">
        <w:rPr>
          <w:lang w:val="fr-FR"/>
        </w:rPr>
        <w:t xml:space="preserve"> cibl</w:t>
      </w:r>
      <w:r w:rsidR="00A500F0">
        <w:rPr>
          <w:lang w:val="fr-FR"/>
        </w:rPr>
        <w:t>e</w:t>
      </w:r>
      <w:r w:rsidRPr="00C21159">
        <w:rPr>
          <w:lang w:val="fr-FR"/>
        </w:rPr>
        <w:t xml:space="preserve"> les jeunes de 10 à 29 ans. L’O</w:t>
      </w:r>
      <w:r w:rsidR="00A500F0">
        <w:rPr>
          <w:lang w:val="fr-FR"/>
        </w:rPr>
        <w:t>E</w:t>
      </w:r>
      <w:r w:rsidRPr="00C21159">
        <w:rPr>
          <w:lang w:val="fr-FR"/>
        </w:rPr>
        <w:t>PJ est conçu pour faciliter l’évaluation des programmes pour l</w:t>
      </w:r>
      <w:r w:rsidR="00A500F0">
        <w:rPr>
          <w:lang w:val="fr-FR"/>
        </w:rPr>
        <w:t>es</w:t>
      </w:r>
      <w:r w:rsidRPr="00C21159">
        <w:rPr>
          <w:lang w:val="fr-FR"/>
        </w:rPr>
        <w:t xml:space="preserve"> jeunes et des pratiques d’organisation et de gestion </w:t>
      </w:r>
      <w:r w:rsidR="00A500F0">
        <w:rPr>
          <w:lang w:val="fr-FR"/>
        </w:rPr>
        <w:t>en rapport avec les jeunes</w:t>
      </w:r>
      <w:r w:rsidRPr="00C21159">
        <w:rPr>
          <w:lang w:val="fr-FR"/>
        </w:rPr>
        <w:t>. Il ne fournit pas d'évaluation de la capacité organisationnelle globale, qui peut être réalisée à l'aide d'</w:t>
      </w:r>
      <w:r w:rsidR="00527752">
        <w:rPr>
          <w:lang w:val="fr-FR"/>
        </w:rPr>
        <w:t xml:space="preserve">autres </w:t>
      </w:r>
      <w:r w:rsidRPr="00C21159">
        <w:rPr>
          <w:lang w:val="fr-FR"/>
        </w:rPr>
        <w:t>outils</w:t>
      </w:r>
      <w:r w:rsidR="00527752">
        <w:rPr>
          <w:lang w:val="fr-FR"/>
        </w:rPr>
        <w:t>,</w:t>
      </w:r>
      <w:r w:rsidRPr="00C21159">
        <w:rPr>
          <w:lang w:val="fr-FR"/>
        </w:rPr>
        <w:t xml:space="preserve"> tels que l'évaluation de la capacité organisationnelle (O</w:t>
      </w:r>
      <w:r w:rsidR="003E09B1">
        <w:rPr>
          <w:lang w:val="fr-FR"/>
        </w:rPr>
        <w:t>E</w:t>
      </w:r>
      <w:r w:rsidRPr="00C21159">
        <w:rPr>
          <w:lang w:val="fr-FR"/>
        </w:rPr>
        <w:t>C</w:t>
      </w:r>
      <w:r w:rsidR="003E09B1">
        <w:rPr>
          <w:lang w:val="fr-FR"/>
        </w:rPr>
        <w:t>O</w:t>
      </w:r>
      <w:r w:rsidRPr="00C21159">
        <w:rPr>
          <w:lang w:val="fr-FR"/>
        </w:rPr>
        <w:t>) ou l'indice de performance organisationnelle (</w:t>
      </w:r>
      <w:r w:rsidR="003E09B1">
        <w:rPr>
          <w:lang w:val="fr-FR"/>
        </w:rPr>
        <w:t>IPO</w:t>
      </w:r>
      <w:r w:rsidRPr="00C21159">
        <w:rPr>
          <w:lang w:val="fr-FR"/>
        </w:rPr>
        <w:t>)</w:t>
      </w:r>
      <w:r w:rsidR="003E09B1">
        <w:rPr>
          <w:lang w:val="fr-FR"/>
        </w:rPr>
        <w:t>.</w:t>
      </w:r>
    </w:p>
    <w:p w14:paraId="5C9954D4" w14:textId="234D9E2F" w:rsidR="00A54CEA" w:rsidRPr="00C21159" w:rsidRDefault="00A54CEA" w:rsidP="00A54CEA">
      <w:pPr>
        <w:rPr>
          <w:lang w:val="fr-FR"/>
        </w:rPr>
      </w:pPr>
      <w:r w:rsidRPr="00C21159">
        <w:rPr>
          <w:lang w:val="fr-FR"/>
        </w:rPr>
        <w:t xml:space="preserve">Les organisations peuvent administrer l'outil pour </w:t>
      </w:r>
      <w:r w:rsidR="00527752">
        <w:rPr>
          <w:lang w:val="fr-FR"/>
        </w:rPr>
        <w:t>un</w:t>
      </w:r>
      <w:r w:rsidRPr="00C21159">
        <w:rPr>
          <w:lang w:val="fr-FR"/>
        </w:rPr>
        <w:t xml:space="preserve"> ou plusieurs programmes spécifiques</w:t>
      </w:r>
      <w:r w:rsidR="00AB3E32">
        <w:rPr>
          <w:rStyle w:val="FootnoteReference"/>
          <w:lang w:val="en-US"/>
        </w:rPr>
        <w:footnoteReference w:id="2"/>
      </w:r>
      <w:r w:rsidRPr="00C21159">
        <w:rPr>
          <w:lang w:val="fr-FR"/>
        </w:rPr>
        <w:t xml:space="preserve"> ou pour tous les programmes s'ils sont relativement homogènes. Si l’organisation a plusieurs programmes hétérogènes, elle doit évaluer chaque programme séparément.</w:t>
      </w:r>
    </w:p>
    <w:p w14:paraId="0EC95F5B" w14:textId="3EEA0208" w:rsidR="00687C62" w:rsidRPr="003F2CE4" w:rsidRDefault="006A41BE" w:rsidP="00345A82">
      <w:pPr>
        <w:pStyle w:val="Heading2"/>
        <w:rPr>
          <w:u w:val="single"/>
          <w:lang w:val="fr-FR"/>
        </w:rPr>
      </w:pPr>
      <w:bookmarkStart w:id="14" w:name="_Toc532304082"/>
      <w:bookmarkStart w:id="15" w:name="_Toc11675137"/>
      <w:bookmarkStart w:id="16" w:name="_Toc45122443"/>
      <w:bookmarkStart w:id="17" w:name="_Toc531892883"/>
      <w:r w:rsidRPr="003F2CE4">
        <w:rPr>
          <w:u w:val="single"/>
          <w:lang w:val="fr-FR"/>
        </w:rPr>
        <w:t>Fréquence des évaluations</w:t>
      </w:r>
      <w:bookmarkEnd w:id="14"/>
      <w:bookmarkEnd w:id="15"/>
      <w:bookmarkEnd w:id="16"/>
      <w:r w:rsidR="00687C62" w:rsidRPr="003F2CE4">
        <w:rPr>
          <w:u w:val="single"/>
          <w:lang w:val="fr-FR"/>
        </w:rPr>
        <w:t xml:space="preserve"> </w:t>
      </w:r>
    </w:p>
    <w:p w14:paraId="5E5BEA64" w14:textId="036D74EF" w:rsidR="00687C62" w:rsidRPr="00C21159" w:rsidRDefault="001962B8" w:rsidP="00687C62">
      <w:pPr>
        <w:rPr>
          <w:lang w:val="fr-FR"/>
        </w:rPr>
      </w:pPr>
      <w:r w:rsidRPr="00C21159">
        <w:rPr>
          <w:lang w:val="fr-FR"/>
        </w:rPr>
        <w:t xml:space="preserve">Pour les programmes </w:t>
      </w:r>
      <w:r w:rsidR="003F2CE4">
        <w:rPr>
          <w:lang w:val="fr-FR"/>
        </w:rPr>
        <w:t>qui</w:t>
      </w:r>
      <w:r w:rsidRPr="00C21159">
        <w:rPr>
          <w:lang w:val="fr-FR"/>
        </w:rPr>
        <w:t xml:space="preserve"> dur</w:t>
      </w:r>
      <w:r w:rsidR="003F2CE4">
        <w:rPr>
          <w:lang w:val="fr-FR"/>
        </w:rPr>
        <w:t>ent trois ans</w:t>
      </w:r>
      <w:r w:rsidR="00F1358D">
        <w:rPr>
          <w:lang w:val="fr-FR"/>
        </w:rPr>
        <w:t xml:space="preserve"> ou plus</w:t>
      </w:r>
      <w:r w:rsidRPr="00C21159">
        <w:rPr>
          <w:lang w:val="fr-FR"/>
        </w:rPr>
        <w:t xml:space="preserve">, </w:t>
      </w:r>
      <w:r w:rsidR="003F2CE4">
        <w:rPr>
          <w:lang w:val="fr-FR"/>
        </w:rPr>
        <w:t xml:space="preserve">on </w:t>
      </w:r>
      <w:r w:rsidRPr="00C21159">
        <w:rPr>
          <w:lang w:val="fr-FR"/>
        </w:rPr>
        <w:t>recommand</w:t>
      </w:r>
      <w:r w:rsidR="003F2CE4">
        <w:rPr>
          <w:lang w:val="fr-FR"/>
        </w:rPr>
        <w:t>e</w:t>
      </w:r>
      <w:r w:rsidRPr="00C21159">
        <w:rPr>
          <w:lang w:val="fr-FR"/>
        </w:rPr>
        <w:t xml:space="preserve"> que l'évaluation soit réalisée une fois par an, à </w:t>
      </w:r>
      <w:r w:rsidR="00FF2489">
        <w:rPr>
          <w:lang w:val="fr-FR"/>
        </w:rPr>
        <w:t>parti</w:t>
      </w:r>
      <w:r w:rsidRPr="00C21159">
        <w:rPr>
          <w:lang w:val="fr-FR"/>
        </w:rPr>
        <w:t xml:space="preserve">r de la deuxième année. Pour les programmes </w:t>
      </w:r>
      <w:r w:rsidR="00FF2489">
        <w:rPr>
          <w:lang w:val="fr-FR"/>
        </w:rPr>
        <w:t>qui</w:t>
      </w:r>
      <w:r w:rsidRPr="00C21159">
        <w:rPr>
          <w:lang w:val="fr-FR"/>
        </w:rPr>
        <w:t xml:space="preserve"> dur</w:t>
      </w:r>
      <w:r w:rsidR="00FF2489">
        <w:rPr>
          <w:lang w:val="fr-FR"/>
        </w:rPr>
        <w:t xml:space="preserve">ent </w:t>
      </w:r>
      <w:r w:rsidRPr="00C21159">
        <w:rPr>
          <w:lang w:val="fr-FR"/>
        </w:rPr>
        <w:t>deux ans ou moins, l'évaluation peut être réalisée tous les six mois, à compter du premier semestre.</w:t>
      </w:r>
      <w:r w:rsidR="00687C62" w:rsidRPr="00C21159">
        <w:rPr>
          <w:lang w:val="fr-FR"/>
        </w:rPr>
        <w:t xml:space="preserve"> </w:t>
      </w:r>
    </w:p>
    <w:p w14:paraId="073BF159" w14:textId="31EA27AE" w:rsidR="00687C62" w:rsidRPr="00C21159" w:rsidRDefault="00304693" w:rsidP="00E31171">
      <w:pPr>
        <w:spacing w:after="0"/>
        <w:rPr>
          <w:rFonts w:ascii="Gill Sans MT" w:hAnsi="Gill Sans MT"/>
          <w:color w:val="538135" w:themeColor="accent6" w:themeShade="BF"/>
          <w:sz w:val="32"/>
          <w:szCs w:val="32"/>
          <w:lang w:val="fr-FR"/>
        </w:rPr>
      </w:pPr>
      <w:r w:rsidRPr="00C21159">
        <w:rPr>
          <w:lang w:val="fr-FR"/>
        </w:rPr>
        <w:t xml:space="preserve">En effectuant l'évaluation de manière continue, les résultats peuvent </w:t>
      </w:r>
      <w:r w:rsidR="00877775">
        <w:rPr>
          <w:lang w:val="fr-FR"/>
        </w:rPr>
        <w:t>éclairer</w:t>
      </w:r>
      <w:r w:rsidRPr="00C21159">
        <w:rPr>
          <w:lang w:val="fr-FR"/>
        </w:rPr>
        <w:t xml:space="preserve"> la planification</w:t>
      </w:r>
      <w:r w:rsidR="00877775">
        <w:rPr>
          <w:lang w:val="fr-FR"/>
        </w:rPr>
        <w:t xml:space="preserve">, </w:t>
      </w:r>
      <w:r w:rsidRPr="00C21159">
        <w:rPr>
          <w:lang w:val="fr-FR"/>
        </w:rPr>
        <w:t>la mise en œuvre</w:t>
      </w:r>
      <w:r w:rsidR="00877775">
        <w:rPr>
          <w:lang w:val="fr-FR"/>
        </w:rPr>
        <w:t>,</w:t>
      </w:r>
      <w:r w:rsidRPr="00C21159">
        <w:rPr>
          <w:lang w:val="fr-FR"/>
        </w:rPr>
        <w:t xml:space="preserve"> et l'amélioration du programme</w:t>
      </w:r>
      <w:r w:rsidR="00877775">
        <w:rPr>
          <w:lang w:val="fr-FR"/>
        </w:rPr>
        <w:t xml:space="preserve"> de manière continue</w:t>
      </w:r>
      <w:r w:rsidRPr="00C21159">
        <w:rPr>
          <w:lang w:val="fr-FR"/>
        </w:rPr>
        <w:t>. L’</w:t>
      </w:r>
      <w:r w:rsidR="004B53DB" w:rsidRPr="00C21159">
        <w:rPr>
          <w:lang w:val="fr-FR"/>
        </w:rPr>
        <w:t>O</w:t>
      </w:r>
      <w:r w:rsidR="00877775">
        <w:rPr>
          <w:lang w:val="fr-FR"/>
        </w:rPr>
        <w:t>E</w:t>
      </w:r>
      <w:r w:rsidR="004B53DB" w:rsidRPr="00C21159">
        <w:rPr>
          <w:lang w:val="fr-FR"/>
        </w:rPr>
        <w:t>PJ</w:t>
      </w:r>
      <w:r w:rsidRPr="00C21159">
        <w:rPr>
          <w:lang w:val="fr-FR"/>
        </w:rPr>
        <w:t xml:space="preserve"> peut également aider les programmes à établir des </w:t>
      </w:r>
      <w:r w:rsidR="00877775">
        <w:rPr>
          <w:lang w:val="fr-FR"/>
        </w:rPr>
        <w:t>bases</w:t>
      </w:r>
      <w:r w:rsidRPr="00C21159">
        <w:rPr>
          <w:lang w:val="fr-FR"/>
        </w:rPr>
        <w:t xml:space="preserve"> de référence et à mesurer les changements au fil du temps</w:t>
      </w:r>
      <w:r w:rsidR="00687C62" w:rsidRPr="00C21159">
        <w:rPr>
          <w:lang w:val="fr-FR"/>
        </w:rPr>
        <w:t xml:space="preserve">. </w:t>
      </w:r>
    </w:p>
    <w:p w14:paraId="517D5E7A" w14:textId="4DC1FBC5" w:rsidR="00687C62" w:rsidRPr="00C21159" w:rsidRDefault="00687C62" w:rsidP="00EC6907">
      <w:pPr>
        <w:pStyle w:val="Heading1"/>
        <w:rPr>
          <w:lang w:val="fr-FR"/>
        </w:rPr>
      </w:pPr>
      <w:bookmarkStart w:id="18" w:name="_Toc532304083"/>
      <w:bookmarkStart w:id="19" w:name="_Toc11675138"/>
      <w:bookmarkStart w:id="20" w:name="_Toc45122444"/>
      <w:bookmarkEnd w:id="17"/>
      <w:r w:rsidRPr="00C21159">
        <w:rPr>
          <w:lang w:val="fr-FR"/>
        </w:rPr>
        <w:t>C</w:t>
      </w:r>
      <w:r w:rsidR="00161E7B" w:rsidRPr="00C21159">
        <w:rPr>
          <w:lang w:val="fr-FR"/>
        </w:rPr>
        <w:t>adre conceptu</w:t>
      </w:r>
      <w:r w:rsidR="003C2731" w:rsidRPr="00C21159">
        <w:rPr>
          <w:lang w:val="fr-FR"/>
        </w:rPr>
        <w:t>e</w:t>
      </w:r>
      <w:r w:rsidR="00161E7B" w:rsidRPr="00C21159">
        <w:rPr>
          <w:lang w:val="fr-FR"/>
        </w:rPr>
        <w:t xml:space="preserve">l </w:t>
      </w:r>
      <w:r w:rsidRPr="00C21159">
        <w:rPr>
          <w:lang w:val="fr-FR"/>
        </w:rPr>
        <w:t xml:space="preserve">: </w:t>
      </w:r>
      <w:r w:rsidR="00161E7B" w:rsidRPr="00C21159">
        <w:rPr>
          <w:lang w:val="fr-FR"/>
        </w:rPr>
        <w:t>Développement Positif des jeunes (DPJ)</w:t>
      </w:r>
      <w:bookmarkEnd w:id="18"/>
      <w:bookmarkEnd w:id="19"/>
      <w:bookmarkEnd w:id="20"/>
    </w:p>
    <w:p w14:paraId="519E54AC" w14:textId="1768417F" w:rsidR="00687C62" w:rsidRPr="00C21159" w:rsidRDefault="003C2731" w:rsidP="00687C62">
      <w:pPr>
        <w:rPr>
          <w:lang w:val="fr-FR"/>
        </w:rPr>
      </w:pPr>
      <w:r w:rsidRPr="00C21159">
        <w:rPr>
          <w:lang w:val="fr-FR"/>
        </w:rPr>
        <w:t>L’O</w:t>
      </w:r>
      <w:r w:rsidR="003E6A4D">
        <w:rPr>
          <w:lang w:val="fr-FR"/>
        </w:rPr>
        <w:t>E</w:t>
      </w:r>
      <w:r w:rsidRPr="00C21159">
        <w:rPr>
          <w:lang w:val="fr-FR"/>
        </w:rPr>
        <w:t xml:space="preserve">PJ s’appuie principalement sur le cadre et l’approche de la programmation pour les jeunes de </w:t>
      </w:r>
      <w:r w:rsidRPr="00216104">
        <w:rPr>
          <w:lang w:val="en-US"/>
        </w:rPr>
        <w:t>YouthPower</w:t>
      </w:r>
      <w:r w:rsidRPr="00C21159">
        <w:rPr>
          <w:lang w:val="fr-FR"/>
        </w:rPr>
        <w:t xml:space="preserve"> Positive </w:t>
      </w:r>
      <w:r w:rsidRPr="00216104">
        <w:rPr>
          <w:lang w:val="en-US"/>
        </w:rPr>
        <w:t>Youth</w:t>
      </w:r>
      <w:r w:rsidRPr="00C21159">
        <w:rPr>
          <w:lang w:val="fr-FR"/>
        </w:rPr>
        <w:t xml:space="preserve"> </w:t>
      </w:r>
      <w:r w:rsidRPr="00216104">
        <w:rPr>
          <w:lang w:val="en-US"/>
        </w:rPr>
        <w:t>Development</w:t>
      </w:r>
      <w:r w:rsidRPr="00C21159">
        <w:rPr>
          <w:lang w:val="fr-FR"/>
        </w:rPr>
        <w:t xml:space="preserve"> (PYD) de USAID. Le PYD</w:t>
      </w:r>
      <w:r w:rsidR="00E05769" w:rsidRPr="00C21159">
        <w:rPr>
          <w:lang w:val="fr-FR"/>
        </w:rPr>
        <w:t xml:space="preserve"> ou DPJ (en Français)</w:t>
      </w:r>
      <w:r w:rsidRPr="00C21159">
        <w:rPr>
          <w:lang w:val="fr-FR"/>
        </w:rPr>
        <w:t xml:space="preserve"> est une approche factuelle qui peut être mise en œuvre dans différents types de programmes et dans différents contextes. Il a été démontré qu’</w:t>
      </w:r>
      <w:r w:rsidR="003E6A4D">
        <w:rPr>
          <w:lang w:val="fr-FR"/>
        </w:rPr>
        <w:t>il</w:t>
      </w:r>
      <w:r w:rsidRPr="00C21159">
        <w:rPr>
          <w:lang w:val="fr-FR"/>
        </w:rPr>
        <w:t xml:space="preserve"> amélior</w:t>
      </w:r>
      <w:r w:rsidR="003E6A4D">
        <w:rPr>
          <w:lang w:val="fr-FR"/>
        </w:rPr>
        <w:t>e</w:t>
      </w:r>
      <w:r w:rsidRPr="00C21159">
        <w:rPr>
          <w:lang w:val="fr-FR"/>
        </w:rPr>
        <w:t xml:space="preserve"> les résultats</w:t>
      </w:r>
      <w:r w:rsidR="004A11CD">
        <w:rPr>
          <w:lang w:val="fr-FR"/>
        </w:rPr>
        <w:t xml:space="preserve"> multiples</w:t>
      </w:r>
      <w:r w:rsidRPr="00C21159">
        <w:rPr>
          <w:lang w:val="fr-FR"/>
        </w:rPr>
        <w:t xml:space="preserve"> obtenus par </w:t>
      </w:r>
      <w:r w:rsidR="003E6A4D">
        <w:rPr>
          <w:lang w:val="fr-FR"/>
        </w:rPr>
        <w:t>des</w:t>
      </w:r>
      <w:r w:rsidRPr="00C21159">
        <w:rPr>
          <w:lang w:val="fr-FR"/>
        </w:rPr>
        <w:t xml:space="preserve"> jeunes aux États-Unis et dans d’autres pays à revenu élevé (Catalano, 2002</w:t>
      </w:r>
      <w:r w:rsidR="003E6A4D">
        <w:rPr>
          <w:lang w:val="fr-FR"/>
        </w:rPr>
        <w:t xml:space="preserve"> </w:t>
      </w:r>
      <w:r w:rsidRPr="00C21159">
        <w:rPr>
          <w:lang w:val="fr-FR"/>
        </w:rPr>
        <w:t>; Gavin et al., 2010</w:t>
      </w:r>
      <w:r w:rsidR="007045D2" w:rsidRPr="00C21159">
        <w:rPr>
          <w:lang w:val="fr-FR"/>
        </w:rPr>
        <w:t>) ;</w:t>
      </w:r>
      <w:r w:rsidRPr="00C21159">
        <w:rPr>
          <w:lang w:val="fr-FR"/>
        </w:rPr>
        <w:t xml:space="preserve"> Roth 2003). Bien que les </w:t>
      </w:r>
      <w:r w:rsidR="007E0CAC" w:rsidRPr="00C21159">
        <w:rPr>
          <w:lang w:val="fr-FR"/>
        </w:rPr>
        <w:t>preuves de résultats</w:t>
      </w:r>
      <w:r w:rsidRPr="00C21159">
        <w:rPr>
          <w:lang w:val="fr-FR"/>
        </w:rPr>
        <w:t xml:space="preserve"> </w:t>
      </w:r>
      <w:r w:rsidR="004A11CD">
        <w:rPr>
          <w:lang w:val="fr-FR"/>
        </w:rPr>
        <w:t>des</w:t>
      </w:r>
      <w:r w:rsidRPr="00C21159">
        <w:rPr>
          <w:lang w:val="fr-FR"/>
        </w:rPr>
        <w:t xml:space="preserve"> programmes </w:t>
      </w:r>
      <w:r w:rsidR="004A11CD">
        <w:rPr>
          <w:lang w:val="fr-FR"/>
        </w:rPr>
        <w:t>bas</w:t>
      </w:r>
      <w:r w:rsidRPr="00C21159">
        <w:rPr>
          <w:lang w:val="fr-FR"/>
        </w:rPr>
        <w:t>és sur l</w:t>
      </w:r>
      <w:r w:rsidR="007E0CAC" w:rsidRPr="00C21159">
        <w:rPr>
          <w:lang w:val="fr-FR"/>
        </w:rPr>
        <w:t>e DPJ</w:t>
      </w:r>
      <w:r w:rsidRPr="00C21159">
        <w:rPr>
          <w:lang w:val="fr-FR"/>
        </w:rPr>
        <w:t xml:space="preserve"> dans les pays à revenu faible et intermédiaire soient encore peu développées, cette approche</w:t>
      </w:r>
      <w:r w:rsidR="00246A1B">
        <w:rPr>
          <w:lang w:val="fr-FR"/>
        </w:rPr>
        <w:t>, cependant,</w:t>
      </w:r>
      <w:r w:rsidRPr="00C21159">
        <w:rPr>
          <w:lang w:val="fr-FR"/>
        </w:rPr>
        <w:t xml:space="preserve"> gagne rapidement du terrain</w:t>
      </w:r>
      <w:r w:rsidR="00687C62" w:rsidRPr="00C21159">
        <w:rPr>
          <w:lang w:val="fr-FR"/>
        </w:rPr>
        <w:t>.</w:t>
      </w:r>
      <w:r w:rsidR="00687C62" w:rsidRPr="00C21159">
        <w:rPr>
          <w:rStyle w:val="FootnoteReference"/>
          <w:lang w:val="fr-FR"/>
        </w:rPr>
        <w:footnoteReference w:id="3"/>
      </w:r>
      <w:r w:rsidR="00687C62" w:rsidRPr="00C21159">
        <w:rPr>
          <w:lang w:val="fr-FR"/>
        </w:rPr>
        <w:t xml:space="preserve"> </w:t>
      </w:r>
    </w:p>
    <w:p w14:paraId="04C84807" w14:textId="0D00926B" w:rsidR="00595C7D" w:rsidRPr="00C21159" w:rsidRDefault="00C813EE" w:rsidP="00687C62">
      <w:pPr>
        <w:rPr>
          <w:lang w:val="fr-FR"/>
        </w:rPr>
      </w:pPr>
      <w:r w:rsidRPr="00C21159">
        <w:rPr>
          <w:lang w:val="fr-FR"/>
        </w:rPr>
        <w:t xml:space="preserve">Depuis les années 1990, le </w:t>
      </w:r>
      <w:r w:rsidR="00595C7D" w:rsidRPr="00C21159">
        <w:rPr>
          <w:lang w:val="fr-FR"/>
        </w:rPr>
        <w:t>DPJ</w:t>
      </w:r>
      <w:r w:rsidRPr="00C21159">
        <w:rPr>
          <w:lang w:val="fr-FR"/>
        </w:rPr>
        <w:t xml:space="preserve"> a évolué en réponse à l’échec des approches axées principalement sur la réduction des comportements négatifs, ainsi qu’à des recherches </w:t>
      </w:r>
      <w:r w:rsidR="00191B2D">
        <w:rPr>
          <w:lang w:val="fr-FR"/>
        </w:rPr>
        <w:t xml:space="preserve">qui </w:t>
      </w:r>
      <w:r w:rsidRPr="00C21159">
        <w:rPr>
          <w:lang w:val="fr-FR"/>
        </w:rPr>
        <w:t>reconnaissa</w:t>
      </w:r>
      <w:r w:rsidR="00191B2D">
        <w:rPr>
          <w:lang w:val="fr-FR"/>
        </w:rPr>
        <w:t>ie</w:t>
      </w:r>
      <w:r w:rsidRPr="00C21159">
        <w:rPr>
          <w:lang w:val="fr-FR"/>
        </w:rPr>
        <w:t xml:space="preserve">nt l’importance de </w:t>
      </w:r>
      <w:r w:rsidR="00F15DA9">
        <w:rPr>
          <w:lang w:val="fr-FR"/>
        </w:rPr>
        <w:t>développer les atouts</w:t>
      </w:r>
      <w:r w:rsidRPr="00C21159">
        <w:rPr>
          <w:lang w:val="fr-FR"/>
        </w:rPr>
        <w:t xml:space="preserve"> </w:t>
      </w:r>
      <w:r w:rsidR="00F15DA9">
        <w:rPr>
          <w:lang w:val="fr-FR"/>
        </w:rPr>
        <w:t>des</w:t>
      </w:r>
      <w:r w:rsidRPr="00C21159">
        <w:rPr>
          <w:lang w:val="fr-FR"/>
        </w:rPr>
        <w:t xml:space="preserve"> jeunes </w:t>
      </w:r>
      <w:r w:rsidR="00F15DA9">
        <w:rPr>
          <w:lang w:val="fr-FR"/>
        </w:rPr>
        <w:t>pour</w:t>
      </w:r>
      <w:r w:rsidRPr="00C21159">
        <w:rPr>
          <w:lang w:val="fr-FR"/>
        </w:rPr>
        <w:t xml:space="preserve"> promouvoir des résultats positifs pour les jeunes. </w:t>
      </w:r>
      <w:r w:rsidR="00177E95">
        <w:rPr>
          <w:lang w:val="fr-FR"/>
        </w:rPr>
        <w:t>Le DPJ</w:t>
      </w:r>
      <w:r w:rsidRPr="00C21159">
        <w:rPr>
          <w:lang w:val="fr-FR"/>
        </w:rPr>
        <w:t xml:space="preserve"> </w:t>
      </w:r>
      <w:r w:rsidR="00F15DA9">
        <w:rPr>
          <w:lang w:val="fr-FR"/>
        </w:rPr>
        <w:t>met l’accent,</w:t>
      </w:r>
      <w:r w:rsidRPr="00C21159">
        <w:rPr>
          <w:lang w:val="fr-FR"/>
        </w:rPr>
        <w:t xml:space="preserve"> non seulement</w:t>
      </w:r>
      <w:r w:rsidR="00F15DA9">
        <w:rPr>
          <w:lang w:val="fr-FR"/>
        </w:rPr>
        <w:t>,</w:t>
      </w:r>
      <w:r w:rsidRPr="00C21159">
        <w:rPr>
          <w:lang w:val="fr-FR"/>
        </w:rPr>
        <w:t xml:space="preserve"> sur </w:t>
      </w:r>
      <w:r w:rsidR="005A0F00">
        <w:rPr>
          <w:lang w:val="fr-FR"/>
        </w:rPr>
        <w:t xml:space="preserve">le </w:t>
      </w:r>
      <w:r w:rsidR="00F15DA9">
        <w:rPr>
          <w:lang w:val="fr-FR"/>
        </w:rPr>
        <w:t>développement</w:t>
      </w:r>
      <w:r w:rsidRPr="00C21159">
        <w:rPr>
          <w:lang w:val="fr-FR"/>
        </w:rPr>
        <w:t xml:space="preserve"> des forces individuelles, mais également sur </w:t>
      </w:r>
      <w:r w:rsidRPr="00C21159">
        <w:rPr>
          <w:lang w:val="fr-FR"/>
        </w:rPr>
        <w:lastRenderedPageBreak/>
        <w:t xml:space="preserve">l’importance cruciale </w:t>
      </w:r>
      <w:r w:rsidR="00F15DA9">
        <w:rPr>
          <w:lang w:val="fr-FR"/>
        </w:rPr>
        <w:t xml:space="preserve">du soutien des </w:t>
      </w:r>
      <w:r w:rsidR="00177E95">
        <w:rPr>
          <w:lang w:val="fr-FR"/>
        </w:rPr>
        <w:t xml:space="preserve">jeunes </w:t>
      </w:r>
      <w:r w:rsidR="00F15DA9">
        <w:rPr>
          <w:lang w:val="fr-FR"/>
        </w:rPr>
        <w:t xml:space="preserve">par les </w:t>
      </w:r>
      <w:r w:rsidRPr="00C21159">
        <w:rPr>
          <w:lang w:val="fr-FR"/>
        </w:rPr>
        <w:t>institutions familiales, éducatives</w:t>
      </w:r>
      <w:r w:rsidR="00F15DA9">
        <w:rPr>
          <w:lang w:val="fr-FR"/>
        </w:rPr>
        <w:t xml:space="preserve">, </w:t>
      </w:r>
      <w:r w:rsidRPr="00C21159">
        <w:rPr>
          <w:lang w:val="fr-FR"/>
        </w:rPr>
        <w:t xml:space="preserve">et communautaires pour faciliter </w:t>
      </w:r>
      <w:r w:rsidR="00F15DA9">
        <w:rPr>
          <w:lang w:val="fr-FR"/>
        </w:rPr>
        <w:t xml:space="preserve">une transition </w:t>
      </w:r>
      <w:r w:rsidRPr="00C21159">
        <w:rPr>
          <w:lang w:val="fr-FR"/>
        </w:rPr>
        <w:t>réussi</w:t>
      </w:r>
      <w:r w:rsidR="00F15DA9">
        <w:rPr>
          <w:lang w:val="fr-FR"/>
        </w:rPr>
        <w:t xml:space="preserve">e vers </w:t>
      </w:r>
      <w:r w:rsidRPr="00C21159">
        <w:rPr>
          <w:lang w:val="fr-FR"/>
        </w:rPr>
        <w:t>l’âge adulte.</w:t>
      </w:r>
    </w:p>
    <w:p w14:paraId="59E78DCE" w14:textId="3E5A7FBD" w:rsidR="00687C62" w:rsidRPr="0074526A" w:rsidRDefault="0043059E" w:rsidP="00687C62">
      <w:pPr>
        <w:rPr>
          <w:lang w:val="fr-FR"/>
        </w:rPr>
      </w:pPr>
      <w:r w:rsidRPr="0074526A">
        <w:rPr>
          <w:lang w:val="fr-FR"/>
        </w:rPr>
        <w:t xml:space="preserve">YouthPower Learning a développé une définition complète du </w:t>
      </w:r>
      <w:r w:rsidR="003A5CF2" w:rsidRPr="0074526A">
        <w:rPr>
          <w:lang w:val="fr-FR"/>
        </w:rPr>
        <w:t>DPJ :</w:t>
      </w:r>
    </w:p>
    <w:p w14:paraId="1F01E494" w14:textId="474A83B6" w:rsidR="000E137C" w:rsidRPr="00C21159" w:rsidRDefault="000E137C" w:rsidP="00436CAF">
      <w:pPr>
        <w:ind w:left="708"/>
        <w:rPr>
          <w:rFonts w:eastAsia="Arial" w:cstheme="minorHAnsi"/>
          <w:bCs/>
          <w:i/>
          <w:color w:val="222222"/>
          <w:lang w:val="fr-FR"/>
        </w:rPr>
      </w:pPr>
      <w:r w:rsidRPr="00C21159">
        <w:rPr>
          <w:rFonts w:eastAsia="Arial" w:cstheme="minorHAnsi"/>
          <w:bCs/>
          <w:i/>
          <w:color w:val="222222"/>
          <w:lang w:val="fr-FR"/>
        </w:rPr>
        <w:t xml:space="preserve">Le développement positif des jeunes (DPJ) </w:t>
      </w:r>
      <w:r w:rsidRPr="00C21159">
        <w:rPr>
          <w:rFonts w:eastAsia="Arial" w:cstheme="minorHAnsi"/>
          <w:b/>
          <w:bCs/>
          <w:i/>
          <w:color w:val="222222"/>
          <w:lang w:val="fr-FR"/>
        </w:rPr>
        <w:t>engage</w:t>
      </w:r>
      <w:r w:rsidRPr="00C21159">
        <w:rPr>
          <w:rFonts w:eastAsia="Arial" w:cstheme="minorHAnsi"/>
          <w:bCs/>
          <w:i/>
          <w:color w:val="222222"/>
          <w:lang w:val="fr-FR"/>
        </w:rPr>
        <w:t xml:space="preserve"> les jeunes avec leurs </w:t>
      </w:r>
      <w:r w:rsidRPr="00C21159">
        <w:rPr>
          <w:rFonts w:eastAsia="Arial" w:cstheme="minorHAnsi"/>
          <w:b/>
          <w:bCs/>
          <w:i/>
          <w:color w:val="222222"/>
          <w:lang w:val="fr-FR"/>
        </w:rPr>
        <w:t>familles</w:t>
      </w:r>
      <w:r w:rsidRPr="00C21159">
        <w:rPr>
          <w:rFonts w:eastAsia="Arial" w:cstheme="minorHAnsi"/>
          <w:bCs/>
          <w:i/>
          <w:color w:val="222222"/>
          <w:lang w:val="fr-FR"/>
        </w:rPr>
        <w:t xml:space="preserve">, leurs </w:t>
      </w:r>
      <w:r w:rsidRPr="00C21159">
        <w:rPr>
          <w:rFonts w:eastAsia="Arial" w:cstheme="minorHAnsi"/>
          <w:b/>
          <w:bCs/>
          <w:i/>
          <w:color w:val="222222"/>
          <w:lang w:val="fr-FR"/>
        </w:rPr>
        <w:t>communautés</w:t>
      </w:r>
      <w:r w:rsidRPr="00C21159">
        <w:rPr>
          <w:rFonts w:eastAsia="Arial" w:cstheme="minorHAnsi"/>
          <w:bCs/>
          <w:i/>
          <w:color w:val="222222"/>
          <w:lang w:val="fr-FR"/>
        </w:rPr>
        <w:t xml:space="preserve"> et/ou leurs </w:t>
      </w:r>
      <w:r w:rsidRPr="00C21159">
        <w:rPr>
          <w:rFonts w:eastAsia="Arial" w:cstheme="minorHAnsi"/>
          <w:b/>
          <w:bCs/>
          <w:i/>
          <w:color w:val="222222"/>
          <w:lang w:val="fr-FR"/>
        </w:rPr>
        <w:t>gouvernements</w:t>
      </w:r>
      <w:r w:rsidRPr="00C21159">
        <w:rPr>
          <w:rFonts w:eastAsia="Arial" w:cstheme="minorHAnsi"/>
          <w:bCs/>
          <w:i/>
          <w:color w:val="222222"/>
          <w:lang w:val="fr-FR"/>
        </w:rPr>
        <w:t xml:space="preserve">, </w:t>
      </w:r>
      <w:r w:rsidR="00C10C8C">
        <w:rPr>
          <w:rFonts w:eastAsia="Arial" w:cstheme="minorHAnsi"/>
          <w:bCs/>
          <w:i/>
          <w:color w:val="222222"/>
          <w:lang w:val="fr-FR"/>
        </w:rPr>
        <w:t xml:space="preserve">afin que les jeunes soient autorisés à réaliser </w:t>
      </w:r>
      <w:r w:rsidRPr="00C21159">
        <w:rPr>
          <w:rFonts w:eastAsia="Arial" w:cstheme="minorHAnsi"/>
          <w:bCs/>
          <w:i/>
          <w:color w:val="222222"/>
          <w:lang w:val="fr-FR"/>
        </w:rPr>
        <w:t xml:space="preserve">leur </w:t>
      </w:r>
      <w:r w:rsidRPr="00C21159">
        <w:rPr>
          <w:rFonts w:eastAsia="Arial" w:cstheme="minorHAnsi"/>
          <w:b/>
          <w:bCs/>
          <w:i/>
          <w:color w:val="222222"/>
          <w:lang w:val="fr-FR"/>
        </w:rPr>
        <w:t>plein potentiel</w:t>
      </w:r>
      <w:r w:rsidRPr="00C21159">
        <w:rPr>
          <w:rFonts w:eastAsia="Arial" w:cstheme="minorHAnsi"/>
          <w:bCs/>
          <w:i/>
          <w:color w:val="222222"/>
          <w:lang w:val="fr-FR"/>
        </w:rPr>
        <w:t xml:space="preserve">. Les approches DPJ </w:t>
      </w:r>
      <w:r w:rsidR="00C10C8C">
        <w:rPr>
          <w:rFonts w:eastAsia="Arial" w:cstheme="minorHAnsi"/>
          <w:bCs/>
          <w:i/>
          <w:color w:val="222222"/>
          <w:lang w:val="fr-FR"/>
        </w:rPr>
        <w:t>renforc</w:t>
      </w:r>
      <w:r w:rsidRPr="00C21159">
        <w:rPr>
          <w:rFonts w:eastAsia="Arial" w:cstheme="minorHAnsi"/>
          <w:bCs/>
          <w:i/>
          <w:color w:val="222222"/>
          <w:lang w:val="fr-FR"/>
        </w:rPr>
        <w:t xml:space="preserve">ent les </w:t>
      </w:r>
      <w:r w:rsidRPr="00C21159">
        <w:rPr>
          <w:rFonts w:eastAsia="Arial" w:cstheme="minorHAnsi"/>
          <w:b/>
          <w:bCs/>
          <w:i/>
          <w:color w:val="222222"/>
          <w:lang w:val="fr-FR"/>
        </w:rPr>
        <w:t>connaissances</w:t>
      </w:r>
      <w:r w:rsidRPr="00C21159">
        <w:rPr>
          <w:rFonts w:eastAsia="Arial" w:cstheme="minorHAnsi"/>
          <w:bCs/>
          <w:i/>
          <w:color w:val="222222"/>
          <w:lang w:val="fr-FR"/>
        </w:rPr>
        <w:t xml:space="preserve">, </w:t>
      </w:r>
      <w:r w:rsidR="00177E95">
        <w:rPr>
          <w:rFonts w:eastAsia="Arial" w:cstheme="minorHAnsi"/>
          <w:bCs/>
          <w:i/>
          <w:color w:val="222222"/>
          <w:lang w:val="fr-FR"/>
        </w:rPr>
        <w:t xml:space="preserve">les </w:t>
      </w:r>
      <w:r w:rsidRPr="00C21159">
        <w:rPr>
          <w:rFonts w:eastAsia="Arial" w:cstheme="minorHAnsi"/>
          <w:b/>
          <w:bCs/>
          <w:i/>
          <w:color w:val="222222"/>
          <w:lang w:val="fr-FR"/>
        </w:rPr>
        <w:t xml:space="preserve">compétences </w:t>
      </w:r>
      <w:r w:rsidRPr="00C21159">
        <w:rPr>
          <w:rFonts w:eastAsia="Arial" w:cstheme="minorHAnsi"/>
          <w:bCs/>
          <w:i/>
          <w:color w:val="222222"/>
          <w:lang w:val="fr-FR"/>
        </w:rPr>
        <w:t xml:space="preserve">et les </w:t>
      </w:r>
      <w:r w:rsidRPr="00C21159">
        <w:rPr>
          <w:rFonts w:eastAsia="Arial" w:cstheme="minorHAnsi"/>
          <w:b/>
          <w:bCs/>
          <w:i/>
          <w:color w:val="222222"/>
          <w:lang w:val="fr-FR"/>
        </w:rPr>
        <w:t>atouts</w:t>
      </w:r>
      <w:r w:rsidR="00C10C8C">
        <w:rPr>
          <w:rFonts w:eastAsia="Arial" w:cstheme="minorHAnsi"/>
          <w:b/>
          <w:bCs/>
          <w:i/>
          <w:color w:val="222222"/>
          <w:lang w:val="fr-FR"/>
        </w:rPr>
        <w:t xml:space="preserve"> </w:t>
      </w:r>
      <w:r w:rsidRPr="00C21159">
        <w:rPr>
          <w:rFonts w:eastAsia="Arial" w:cstheme="minorHAnsi"/>
          <w:bCs/>
          <w:i/>
          <w:color w:val="222222"/>
          <w:lang w:val="fr-FR"/>
        </w:rPr>
        <w:t xml:space="preserve">; favorisent des </w:t>
      </w:r>
      <w:r w:rsidRPr="00C21159">
        <w:rPr>
          <w:rFonts w:eastAsia="Arial" w:cstheme="minorHAnsi"/>
          <w:b/>
          <w:bCs/>
          <w:i/>
          <w:color w:val="222222"/>
          <w:lang w:val="fr-FR"/>
        </w:rPr>
        <w:t>relations saines</w:t>
      </w:r>
      <w:r w:rsidR="00A1700B">
        <w:rPr>
          <w:rFonts w:eastAsia="Arial" w:cstheme="minorHAnsi"/>
          <w:b/>
          <w:bCs/>
          <w:i/>
          <w:color w:val="222222"/>
          <w:lang w:val="fr-FR"/>
        </w:rPr>
        <w:t xml:space="preserve"> </w:t>
      </w:r>
      <w:r w:rsidRPr="00C21159">
        <w:rPr>
          <w:rFonts w:eastAsia="Arial" w:cstheme="minorHAnsi"/>
          <w:bCs/>
          <w:i/>
          <w:color w:val="222222"/>
          <w:lang w:val="fr-FR"/>
        </w:rPr>
        <w:t>; renforcent l'</w:t>
      </w:r>
      <w:r w:rsidRPr="00C21159">
        <w:rPr>
          <w:rFonts w:eastAsia="Arial" w:cstheme="minorHAnsi"/>
          <w:b/>
          <w:bCs/>
          <w:i/>
          <w:color w:val="222222"/>
          <w:lang w:val="fr-FR"/>
        </w:rPr>
        <w:t>environnement</w:t>
      </w:r>
      <w:r w:rsidR="00A1700B">
        <w:rPr>
          <w:rFonts w:eastAsia="Arial" w:cstheme="minorHAnsi"/>
          <w:b/>
          <w:bCs/>
          <w:i/>
          <w:color w:val="222222"/>
          <w:lang w:val="fr-FR"/>
        </w:rPr>
        <w:t xml:space="preserve"> </w:t>
      </w:r>
      <w:r w:rsidRPr="00C21159">
        <w:rPr>
          <w:rFonts w:eastAsia="Arial" w:cstheme="minorHAnsi"/>
          <w:bCs/>
          <w:i/>
          <w:color w:val="222222"/>
          <w:lang w:val="fr-FR"/>
        </w:rPr>
        <w:t xml:space="preserve">; et transforment les </w:t>
      </w:r>
      <w:r w:rsidRPr="00C21159">
        <w:rPr>
          <w:rFonts w:eastAsia="Arial" w:cstheme="minorHAnsi"/>
          <w:b/>
          <w:bCs/>
          <w:i/>
          <w:color w:val="222222"/>
          <w:lang w:val="fr-FR"/>
        </w:rPr>
        <w:t>systèmes</w:t>
      </w:r>
      <w:r w:rsidRPr="00C21159">
        <w:rPr>
          <w:rFonts w:eastAsia="Arial" w:cstheme="minorHAnsi"/>
          <w:bCs/>
          <w:i/>
          <w:color w:val="222222"/>
          <w:lang w:val="fr-FR"/>
        </w:rPr>
        <w:t>.</w:t>
      </w:r>
    </w:p>
    <w:p w14:paraId="09959DC8" w14:textId="43557BC2" w:rsidR="00584455" w:rsidRDefault="00064995" w:rsidP="001D00AE">
      <w:pPr>
        <w:rPr>
          <w:noProof/>
          <w:lang w:val="fr-FR"/>
        </w:rPr>
      </w:pPr>
      <w:r>
        <w:rPr>
          <w:lang w:val="fr-FR"/>
        </w:rPr>
        <w:t>Sur la base de</w:t>
      </w:r>
      <w:r w:rsidR="00B41C72" w:rsidRPr="00C21159">
        <w:rPr>
          <w:lang w:val="fr-FR"/>
        </w:rPr>
        <w:t xml:space="preserve"> </w:t>
      </w:r>
      <w:r w:rsidR="00490BFC">
        <w:rPr>
          <w:lang w:val="fr-FR"/>
        </w:rPr>
        <w:t xml:space="preserve">cette </w:t>
      </w:r>
      <w:r w:rsidR="00B41C72" w:rsidRPr="00C21159">
        <w:rPr>
          <w:lang w:val="fr-FR"/>
        </w:rPr>
        <w:t xml:space="preserve">définition, </w:t>
      </w:r>
      <w:r w:rsidR="00B41C72" w:rsidRPr="00490BFC">
        <w:rPr>
          <w:lang w:val="en-US"/>
        </w:rPr>
        <w:t>YouthPower Learning</w:t>
      </w:r>
      <w:r w:rsidR="00B41C72" w:rsidRPr="00C21159">
        <w:rPr>
          <w:lang w:val="fr-FR"/>
        </w:rPr>
        <w:t xml:space="preserve"> a résumé le concept de DPJ en quatre domaines principaux</w:t>
      </w:r>
      <w:r w:rsidR="00270DCA" w:rsidRPr="00C21159">
        <w:rPr>
          <w:lang w:val="fr-FR"/>
        </w:rPr>
        <w:t>.</w:t>
      </w:r>
      <w:r w:rsidR="00687C62" w:rsidRPr="00C21159">
        <w:rPr>
          <w:rStyle w:val="FootnoteReference"/>
          <w:lang w:val="fr-FR"/>
        </w:rPr>
        <w:footnoteReference w:id="4"/>
      </w:r>
      <w:r w:rsidR="00687C62" w:rsidRPr="00C21159">
        <w:rPr>
          <w:lang w:val="fr-FR"/>
        </w:rPr>
        <w:t xml:space="preserve"> </w:t>
      </w:r>
      <w:r w:rsidR="00F61B41" w:rsidRPr="00C21159">
        <w:rPr>
          <w:lang w:val="fr-FR"/>
        </w:rPr>
        <w:t xml:space="preserve">Ces domaines et leurs caractéristiques associées (ci-dessous) sont </w:t>
      </w:r>
      <w:r w:rsidR="00A1700B">
        <w:rPr>
          <w:lang w:val="fr-FR"/>
        </w:rPr>
        <w:t>document</w:t>
      </w:r>
      <w:r w:rsidR="00F61B41" w:rsidRPr="00C21159">
        <w:rPr>
          <w:lang w:val="fr-FR"/>
        </w:rPr>
        <w:t xml:space="preserve">és dans la littérature du DPJ, en particulier les travaux du Conseil </w:t>
      </w:r>
      <w:r w:rsidR="002D764A">
        <w:rPr>
          <w:lang w:val="fr-FR"/>
        </w:rPr>
        <w:t>N</w:t>
      </w:r>
      <w:r w:rsidR="00F61B41" w:rsidRPr="00C21159">
        <w:rPr>
          <w:lang w:val="fr-FR"/>
        </w:rPr>
        <w:t xml:space="preserve">ational de la </w:t>
      </w:r>
      <w:r w:rsidR="002D764A">
        <w:rPr>
          <w:lang w:val="fr-FR"/>
        </w:rPr>
        <w:t>R</w:t>
      </w:r>
      <w:r w:rsidR="00F61B41" w:rsidRPr="00C21159">
        <w:rPr>
          <w:lang w:val="fr-FR"/>
        </w:rPr>
        <w:t xml:space="preserve">echerche et de l'Institut de </w:t>
      </w:r>
      <w:r w:rsidR="00A1700B">
        <w:rPr>
          <w:lang w:val="fr-FR"/>
        </w:rPr>
        <w:t>M</w:t>
      </w:r>
      <w:r w:rsidR="00F61B41" w:rsidRPr="00C21159">
        <w:rPr>
          <w:lang w:val="fr-FR"/>
        </w:rPr>
        <w:t xml:space="preserve">édecine (Hinson et al., 2016). Les quatre domaines du cadre de DPJ sont liés à sept </w:t>
      </w:r>
      <w:r w:rsidR="00A1700B">
        <w:rPr>
          <w:lang w:val="fr-FR"/>
        </w:rPr>
        <w:t xml:space="preserve">fonctionnalités ou </w:t>
      </w:r>
      <w:r w:rsidR="00F61B41" w:rsidRPr="00C21159">
        <w:rPr>
          <w:lang w:val="fr-FR"/>
        </w:rPr>
        <w:t>caractéristiques</w:t>
      </w:r>
      <w:r w:rsidR="00D65E09">
        <w:rPr>
          <w:lang w:val="fr-FR"/>
        </w:rPr>
        <w:t>,</w:t>
      </w:r>
      <w:r w:rsidR="00F61B41" w:rsidRPr="00C21159">
        <w:rPr>
          <w:lang w:val="fr-FR"/>
        </w:rPr>
        <w:t xml:space="preserve"> ou</w:t>
      </w:r>
      <w:r w:rsidR="002B30A6" w:rsidRPr="00C21159">
        <w:rPr>
          <w:lang w:val="fr-FR"/>
        </w:rPr>
        <w:t xml:space="preserve"> </w:t>
      </w:r>
      <w:r w:rsidR="00F61B41" w:rsidRPr="00C21159">
        <w:rPr>
          <w:lang w:val="fr-FR"/>
        </w:rPr>
        <w:t>traits de programmes efficaces, comme décrit dans le tableau 1</w:t>
      </w:r>
      <w:r w:rsidR="00687C62" w:rsidRPr="00C21159">
        <w:rPr>
          <w:lang w:val="fr-FR"/>
        </w:rPr>
        <w:t>.</w:t>
      </w:r>
      <w:r w:rsidR="00A07B92" w:rsidRPr="00C21159">
        <w:rPr>
          <w:rStyle w:val="FootnoteReference"/>
          <w:sz w:val="20"/>
          <w:szCs w:val="20"/>
          <w:lang w:val="fr-FR"/>
        </w:rPr>
        <w:footnoteReference w:id="5"/>
      </w:r>
    </w:p>
    <w:p w14:paraId="5E0C3FF1" w14:textId="5904008A" w:rsidR="00726FCF" w:rsidRPr="00C21159" w:rsidRDefault="00615FE4" w:rsidP="001967CA">
      <w:pPr>
        <w:jc w:val="center"/>
        <w:rPr>
          <w:rFonts w:eastAsia="Times New Roman" w:cstheme="minorHAnsi"/>
          <w:b/>
          <w:bCs/>
          <w:color w:val="244061"/>
          <w:sz w:val="20"/>
          <w:szCs w:val="20"/>
          <w:lang w:val="fr-FR"/>
        </w:rPr>
        <w:sectPr w:rsidR="00726FCF" w:rsidRPr="00C21159" w:rsidSect="000A2F9B">
          <w:headerReference w:type="first" r:id="rId15"/>
          <w:pgSz w:w="12240" w:h="15840"/>
          <w:pgMar w:top="1440" w:right="1440" w:bottom="1440" w:left="1440" w:header="720" w:footer="0" w:gutter="0"/>
          <w:pgNumType w:start="0"/>
          <w:cols w:space="720"/>
          <w:titlePg/>
          <w:docGrid w:linePitch="360"/>
        </w:sectPr>
      </w:pPr>
      <w:r>
        <w:rPr>
          <w:noProof/>
        </w:rPr>
        <w:drawing>
          <wp:inline distT="0" distB="0" distL="0" distR="0" wp14:anchorId="7AB9D0A4" wp14:editId="67844424">
            <wp:extent cx="4866240" cy="3897715"/>
            <wp:effectExtent l="0" t="0" r="0" b="7620"/>
            <wp:docPr id="1923856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866240" cy="3897715"/>
                    </a:xfrm>
                    <a:prstGeom prst="rect">
                      <a:avLst/>
                    </a:prstGeom>
                  </pic:spPr>
                </pic:pic>
              </a:graphicData>
            </a:graphic>
          </wp:inline>
        </w:drawing>
      </w:r>
    </w:p>
    <w:tbl>
      <w:tblPr>
        <w:tblStyle w:val="GridTable1Light-Accent1"/>
        <w:tblW w:w="14665" w:type="dxa"/>
        <w:tblLayout w:type="fixed"/>
        <w:tblLook w:val="06A0" w:firstRow="1" w:lastRow="0" w:firstColumn="1" w:lastColumn="0" w:noHBand="1" w:noVBand="1"/>
      </w:tblPr>
      <w:tblGrid>
        <w:gridCol w:w="1705"/>
        <w:gridCol w:w="2160"/>
        <w:gridCol w:w="3870"/>
        <w:gridCol w:w="6660"/>
        <w:gridCol w:w="270"/>
      </w:tblGrid>
      <w:tr w:rsidR="00A0669B" w:rsidRPr="00C21159" w14:paraId="4502F9D9" w14:textId="2284829B" w:rsidTr="00F240C1">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1705" w:type="dxa"/>
            <w:shd w:val="clear" w:color="auto" w:fill="95B3D7"/>
            <w:vAlign w:val="center"/>
          </w:tcPr>
          <w:p w14:paraId="4EE4EA24" w14:textId="66ED5B41" w:rsidR="0046478D" w:rsidRPr="00C21159" w:rsidRDefault="00726FCF" w:rsidP="00DD3C7B">
            <w:pPr>
              <w:jc w:val="center"/>
              <w:rPr>
                <w:rFonts w:cstheme="minorHAnsi"/>
                <w:sz w:val="20"/>
                <w:szCs w:val="20"/>
                <w:lang w:val="fr-FR"/>
              </w:rPr>
            </w:pPr>
            <w:r w:rsidRPr="00C21159">
              <w:rPr>
                <w:rFonts w:eastAsiaTheme="minorEastAsia"/>
                <w:noProof/>
                <w:lang w:val="fr-FR"/>
              </w:rPr>
              <w:lastRenderedPageBreak/>
              <mc:AlternateContent>
                <mc:Choice Requires="wps">
                  <w:drawing>
                    <wp:anchor distT="0" distB="0" distL="114300" distR="114300" simplePos="0" relativeHeight="251658242" behindDoc="0" locked="0" layoutInCell="1" allowOverlap="1" wp14:anchorId="0EFEED08" wp14:editId="5C680F4E">
                      <wp:simplePos x="0" y="0"/>
                      <wp:positionH relativeFrom="column">
                        <wp:posOffset>-132080</wp:posOffset>
                      </wp:positionH>
                      <wp:positionV relativeFrom="paragraph">
                        <wp:posOffset>-204470</wp:posOffset>
                      </wp:positionV>
                      <wp:extent cx="9277350" cy="238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277350" cy="238125"/>
                              </a:xfrm>
                              <a:prstGeom prst="rect">
                                <a:avLst/>
                              </a:prstGeom>
                              <a:noFill/>
                              <a:ln w="6350">
                                <a:noFill/>
                              </a:ln>
                            </wps:spPr>
                            <wps:txbx>
                              <w:txbxContent>
                                <w:p w14:paraId="77B6E9CF" w14:textId="76912B31" w:rsidR="00406700" w:rsidRPr="005A4518" w:rsidRDefault="00406700" w:rsidP="00726FCF">
                                  <w:pPr>
                                    <w:rPr>
                                      <w:rFonts w:eastAsia="Times New Roman" w:cstheme="minorHAnsi"/>
                                      <w:color w:val="244061"/>
                                      <w:sz w:val="20"/>
                                      <w:szCs w:val="20"/>
                                      <w:lang w:val="fr-FR"/>
                                    </w:rPr>
                                  </w:pPr>
                                  <w:r w:rsidRPr="005A4518">
                                    <w:rPr>
                                      <w:b/>
                                      <w:bCs/>
                                      <w:sz w:val="20"/>
                                      <w:szCs w:val="20"/>
                                      <w:lang w:val="fr-FR"/>
                                    </w:rPr>
                                    <w:t xml:space="preserve">Table 1 : </w:t>
                                  </w:r>
                                  <w:r w:rsidRPr="005A4518">
                                    <w:rPr>
                                      <w:bCs/>
                                      <w:sz w:val="20"/>
                                      <w:szCs w:val="20"/>
                                      <w:lang w:val="fr-FR"/>
                                    </w:rPr>
                                    <w:t xml:space="preserve">Domaines du DPJ et les </w:t>
                                  </w:r>
                                  <w:r w:rsidR="00316171">
                                    <w:rPr>
                                      <w:bCs/>
                                      <w:sz w:val="20"/>
                                      <w:szCs w:val="20"/>
                                      <w:lang w:val="fr-FR"/>
                                    </w:rPr>
                                    <w:t>fonctionnalités</w:t>
                                  </w:r>
                                  <w:r>
                                    <w:rPr>
                                      <w:bCs/>
                                      <w:sz w:val="20"/>
                                      <w:szCs w:val="20"/>
                                      <w:lang w:val="fr-FR"/>
                                    </w:rPr>
                                    <w:t xml:space="preserve"> de chaque domaine</w:t>
                                  </w:r>
                                </w:p>
                                <w:p w14:paraId="359E6BF0" w14:textId="77777777" w:rsidR="00406700" w:rsidRDefault="00406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ED08" id="Text Box 23" o:spid="_x0000_s1028" type="#_x0000_t202" style="position:absolute;left:0;text-align:left;margin-left:-10.4pt;margin-top:-16.1pt;width:730.5pt;height:1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" filled="f" stroked="f" strokeweight=".5pt">
                      <v:textbox>
                        <w:txbxContent>
                          <w:p w14:paraId="77B6E9CF" w14:textId="76912B31" w:rsidR="00406700" w:rsidRPr="005A4518" w:rsidRDefault="00406700" w:rsidP="00726FCF">
                            <w:pPr>
                              <w:rPr>
                                <w:rFonts w:eastAsia="Times New Roman" w:cstheme="minorHAnsi"/>
                                <w:color w:val="244061"/>
                                <w:sz w:val="20"/>
                                <w:szCs w:val="20"/>
                                <w:lang w:val="fr-FR"/>
                              </w:rPr>
                            </w:pPr>
                            <w:r w:rsidRPr="005A4518">
                              <w:rPr>
                                <w:b/>
                                <w:bCs/>
                                <w:sz w:val="20"/>
                                <w:szCs w:val="20"/>
                                <w:lang w:val="fr-FR"/>
                              </w:rPr>
                              <w:t xml:space="preserve">Table 1 : </w:t>
                            </w:r>
                            <w:r w:rsidRPr="005A4518">
                              <w:rPr>
                                <w:bCs/>
                                <w:sz w:val="20"/>
                                <w:szCs w:val="20"/>
                                <w:lang w:val="fr-FR"/>
                              </w:rPr>
                              <w:t xml:space="preserve">Domaines du DPJ et les </w:t>
                            </w:r>
                            <w:r w:rsidR="00316171">
                              <w:rPr>
                                <w:bCs/>
                                <w:sz w:val="20"/>
                                <w:szCs w:val="20"/>
                                <w:lang w:val="fr-FR"/>
                              </w:rPr>
                              <w:t>fonctionnalités</w:t>
                            </w:r>
                            <w:r>
                              <w:rPr>
                                <w:bCs/>
                                <w:sz w:val="20"/>
                                <w:szCs w:val="20"/>
                                <w:lang w:val="fr-FR"/>
                              </w:rPr>
                              <w:t xml:space="preserve"> de chaque domaine</w:t>
                            </w:r>
                          </w:p>
                          <w:p w14:paraId="359E6BF0" w14:textId="77777777" w:rsidR="00406700" w:rsidRDefault="00406700"/>
                        </w:txbxContent>
                      </v:textbox>
                    </v:shape>
                  </w:pict>
                </mc:Fallback>
              </mc:AlternateContent>
            </w:r>
            <w:r w:rsidR="00AE1BAA" w:rsidRPr="00C21159">
              <w:rPr>
                <w:rFonts w:eastAsia="Times New Roman" w:cstheme="minorHAnsi"/>
                <w:color w:val="244061"/>
                <w:sz w:val="20"/>
                <w:szCs w:val="20"/>
                <w:lang w:val="fr-FR"/>
              </w:rPr>
              <w:t>Domaines de DPJ</w:t>
            </w:r>
          </w:p>
        </w:tc>
        <w:tc>
          <w:tcPr>
            <w:tcW w:w="2160" w:type="dxa"/>
            <w:shd w:val="clear" w:color="auto" w:fill="95B3D7"/>
            <w:vAlign w:val="center"/>
          </w:tcPr>
          <w:p w14:paraId="3EF75479" w14:textId="0794C8BF" w:rsidR="0046478D" w:rsidRPr="00C21159" w:rsidRDefault="00316171" w:rsidP="00DD3C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fr-FR"/>
              </w:rPr>
            </w:pPr>
            <w:r>
              <w:rPr>
                <w:rFonts w:eastAsia="Times New Roman" w:cstheme="minorHAnsi"/>
                <w:color w:val="244061"/>
                <w:sz w:val="20"/>
                <w:szCs w:val="20"/>
                <w:lang w:val="fr-FR"/>
              </w:rPr>
              <w:t xml:space="preserve">Fonctionnalités </w:t>
            </w:r>
            <w:r w:rsidR="00426560">
              <w:rPr>
                <w:rFonts w:eastAsia="Times New Roman" w:cstheme="minorHAnsi"/>
                <w:color w:val="244061"/>
                <w:sz w:val="20"/>
                <w:szCs w:val="20"/>
                <w:lang w:val="fr-FR"/>
              </w:rPr>
              <w:t>de DPJ</w:t>
            </w:r>
          </w:p>
        </w:tc>
        <w:tc>
          <w:tcPr>
            <w:tcW w:w="3870" w:type="dxa"/>
            <w:shd w:val="clear" w:color="auto" w:fill="95B3D7"/>
            <w:vAlign w:val="center"/>
          </w:tcPr>
          <w:p w14:paraId="3170874A" w14:textId="55E21276" w:rsidR="0046478D" w:rsidRPr="00C21159" w:rsidRDefault="009F39E7" w:rsidP="00DD3C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fr-FR"/>
              </w:rPr>
            </w:pPr>
            <w:r w:rsidRPr="00C21159">
              <w:rPr>
                <w:rFonts w:eastAsia="Times New Roman" w:cstheme="minorHAnsi"/>
                <w:color w:val="244061"/>
                <w:sz w:val="20"/>
                <w:szCs w:val="20"/>
                <w:lang w:val="fr-FR"/>
              </w:rPr>
              <w:t xml:space="preserve">Comment mettre en </w:t>
            </w:r>
            <w:r w:rsidR="00B13128" w:rsidRPr="00C21159">
              <w:rPr>
                <w:rFonts w:eastAsia="Times New Roman" w:cstheme="minorHAnsi"/>
                <w:color w:val="244061"/>
                <w:sz w:val="20"/>
                <w:szCs w:val="20"/>
                <w:lang w:val="fr-FR"/>
              </w:rPr>
              <w:t>œuvre</w:t>
            </w:r>
          </w:p>
        </w:tc>
        <w:tc>
          <w:tcPr>
            <w:tcW w:w="6930" w:type="dxa"/>
            <w:gridSpan w:val="2"/>
            <w:shd w:val="clear" w:color="auto" w:fill="95B3D7"/>
            <w:vAlign w:val="center"/>
          </w:tcPr>
          <w:p w14:paraId="50934A1A" w14:textId="4E4B79E5" w:rsidR="0046478D" w:rsidRPr="00C21159" w:rsidRDefault="009F39E7" w:rsidP="00DD3C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sz w:val="20"/>
                <w:szCs w:val="20"/>
                <w:lang w:val="fr-FR"/>
              </w:rPr>
            </w:pPr>
            <w:r w:rsidRPr="00C21159">
              <w:rPr>
                <w:rFonts w:eastAsia="Times New Roman" w:cstheme="minorHAnsi"/>
                <w:color w:val="244061"/>
                <w:sz w:val="20"/>
                <w:szCs w:val="20"/>
                <w:lang w:val="fr-FR"/>
              </w:rPr>
              <w:t xml:space="preserve">Comment cela peut être utile </w:t>
            </w:r>
            <w:r w:rsidR="00FC4C48" w:rsidRPr="00C21159">
              <w:rPr>
                <w:rFonts w:eastAsia="Times New Roman" w:cstheme="minorHAnsi"/>
                <w:color w:val="244061"/>
                <w:sz w:val="20"/>
                <w:szCs w:val="20"/>
                <w:lang w:val="fr-FR"/>
              </w:rPr>
              <w:t>pour vos projets et programmes</w:t>
            </w:r>
          </w:p>
        </w:tc>
      </w:tr>
      <w:tr w:rsidR="00BA36ED" w:rsidRPr="00C21159" w14:paraId="30F63782" w14:textId="7D548764" w:rsidTr="00F240C1">
        <w:trPr>
          <w:gridAfter w:val="1"/>
          <w:wAfter w:w="270" w:type="dxa"/>
          <w:trHeight w:val="915"/>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440D59CD" w14:textId="2EA10AE3" w:rsidR="0046478D" w:rsidRPr="00F240C1" w:rsidRDefault="0046478D" w:rsidP="00782E79">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A</w:t>
            </w:r>
            <w:r w:rsidR="00436CAF" w:rsidRPr="00F240C1">
              <w:rPr>
                <w:rFonts w:eastAsia="Times New Roman" w:cstheme="minorHAnsi"/>
                <w:color w:val="1E5E9F"/>
                <w:sz w:val="16"/>
                <w:szCs w:val="16"/>
                <w:lang w:val="fr-FR"/>
              </w:rPr>
              <w:t>tout</w:t>
            </w:r>
            <w:r w:rsidR="00124E25">
              <w:rPr>
                <w:rFonts w:eastAsia="Times New Roman" w:cstheme="minorHAnsi"/>
                <w:color w:val="1E5E9F"/>
                <w:sz w:val="16"/>
                <w:szCs w:val="16"/>
                <w:lang w:val="fr-FR"/>
              </w:rPr>
              <w:t>s</w:t>
            </w:r>
          </w:p>
          <w:p w14:paraId="1E37DD1D" w14:textId="7B8CDC25" w:rsidR="00EA5246" w:rsidRPr="00F240C1" w:rsidRDefault="00EA5246" w:rsidP="00782E79">
            <w:pPr>
              <w:spacing w:after="20"/>
              <w:jc w:val="center"/>
              <w:rPr>
                <w:rFonts w:cstheme="minorHAnsi"/>
                <w:b w:val="0"/>
                <w:bCs w:val="0"/>
                <w:sz w:val="16"/>
                <w:szCs w:val="16"/>
                <w:lang w:val="fr-FR"/>
              </w:rPr>
            </w:pPr>
          </w:p>
        </w:tc>
        <w:tc>
          <w:tcPr>
            <w:tcW w:w="2160" w:type="dxa"/>
            <w:vMerge w:val="restart"/>
            <w:shd w:val="clear" w:color="auto" w:fill="DBE5F1"/>
            <w:vAlign w:val="center"/>
          </w:tcPr>
          <w:p w14:paraId="602A6EDC" w14:textId="3BBFFDE4" w:rsidR="0046478D" w:rsidRPr="00F240C1" w:rsidRDefault="00FC4C48"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Dévelo</w:t>
            </w:r>
            <w:r w:rsidR="00157A98" w:rsidRPr="00F240C1">
              <w:rPr>
                <w:rFonts w:eastAsia="Times New Roman" w:cstheme="minorHAnsi"/>
                <w:b/>
                <w:bCs/>
                <w:sz w:val="16"/>
                <w:szCs w:val="16"/>
                <w:lang w:val="fr-FR"/>
              </w:rPr>
              <w:t>p</w:t>
            </w:r>
            <w:r w:rsidRPr="00F240C1">
              <w:rPr>
                <w:rFonts w:eastAsia="Times New Roman" w:cstheme="minorHAnsi"/>
                <w:b/>
                <w:bCs/>
                <w:sz w:val="16"/>
                <w:szCs w:val="16"/>
                <w:lang w:val="fr-FR"/>
              </w:rPr>
              <w:t>pement de compétences</w:t>
            </w:r>
          </w:p>
        </w:tc>
        <w:tc>
          <w:tcPr>
            <w:tcW w:w="3870" w:type="dxa"/>
            <w:vMerge w:val="restart"/>
            <w:shd w:val="clear" w:color="auto" w:fill="DBE5F1"/>
            <w:vAlign w:val="center"/>
          </w:tcPr>
          <w:p w14:paraId="56EBD925" w14:textId="476492A6" w:rsidR="000007A9" w:rsidRPr="00F240C1" w:rsidRDefault="008E59FB"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Développer les compétences générales et les compétences psychosociales des jeunes par le biais d’activités d’apprentissage par l’expérience qui leur permettent de mettre en pratique leurs compétences, de recevoir des </w:t>
            </w:r>
            <w:r w:rsidR="00490BFC" w:rsidRPr="00F240C1">
              <w:rPr>
                <w:rFonts w:cstheme="minorHAnsi"/>
                <w:sz w:val="16"/>
                <w:szCs w:val="16"/>
                <w:lang w:val="fr-FR"/>
              </w:rPr>
              <w:t xml:space="preserve">rétroactions </w:t>
            </w:r>
            <w:r w:rsidRPr="00F240C1">
              <w:rPr>
                <w:rFonts w:cstheme="minorHAnsi"/>
                <w:sz w:val="16"/>
                <w:szCs w:val="16"/>
                <w:lang w:val="fr-FR"/>
              </w:rPr>
              <w:t>et de réfléchir.</w:t>
            </w:r>
          </w:p>
        </w:tc>
        <w:tc>
          <w:tcPr>
            <w:tcW w:w="6660" w:type="dxa"/>
            <w:vMerge w:val="restart"/>
            <w:shd w:val="clear" w:color="auto" w:fill="DBE5F1"/>
          </w:tcPr>
          <w:p w14:paraId="2EDAF7CC" w14:textId="629ED347" w:rsidR="00FE5580" w:rsidRPr="00F240C1" w:rsidRDefault="00E32A74"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Les jeunes ont besoin de compétences techniques et académiques pour </w:t>
            </w:r>
            <w:r w:rsidR="00BC1482" w:rsidRPr="00F240C1">
              <w:rPr>
                <w:rFonts w:cstheme="minorHAnsi"/>
                <w:sz w:val="16"/>
                <w:szCs w:val="16"/>
                <w:lang w:val="fr-FR"/>
              </w:rPr>
              <w:t>bénéficier</w:t>
            </w:r>
            <w:r w:rsidRPr="00F240C1">
              <w:rPr>
                <w:rFonts w:cstheme="minorHAnsi"/>
                <w:sz w:val="16"/>
                <w:szCs w:val="16"/>
                <w:lang w:val="fr-FR"/>
              </w:rPr>
              <w:t xml:space="preserve"> des opportunités économiques, mais ils ont également besoin de compétences </w:t>
            </w:r>
            <w:r w:rsidR="00F61CF5" w:rsidRPr="00F240C1">
              <w:rPr>
                <w:rFonts w:cstheme="minorHAnsi"/>
                <w:sz w:val="16"/>
                <w:szCs w:val="16"/>
                <w:lang w:val="fr-FR"/>
              </w:rPr>
              <w:t>pratiques</w:t>
            </w:r>
            <w:r w:rsidRPr="00F240C1">
              <w:rPr>
                <w:rFonts w:cstheme="minorHAnsi"/>
                <w:sz w:val="16"/>
                <w:szCs w:val="16"/>
                <w:lang w:val="fr-FR"/>
              </w:rPr>
              <w:t xml:space="preserve"> et de compétences générales qui les aident à surmonter les défis et à faire face aux situations</w:t>
            </w:r>
            <w:r w:rsidR="00490BFC" w:rsidRPr="00F240C1">
              <w:rPr>
                <w:rFonts w:cstheme="minorHAnsi"/>
                <w:sz w:val="16"/>
                <w:szCs w:val="16"/>
                <w:lang w:val="fr-FR"/>
              </w:rPr>
              <w:t xml:space="preserve"> nouvelles</w:t>
            </w:r>
            <w:r w:rsidRPr="00F240C1">
              <w:rPr>
                <w:rFonts w:cstheme="minorHAnsi"/>
                <w:sz w:val="16"/>
                <w:szCs w:val="16"/>
                <w:lang w:val="fr-FR"/>
              </w:rPr>
              <w:t xml:space="preserve">. Cet outil reflète les recherches </w:t>
            </w:r>
            <w:r w:rsidR="00F61CF5" w:rsidRPr="00F240C1">
              <w:rPr>
                <w:rFonts w:cstheme="minorHAnsi"/>
                <w:sz w:val="16"/>
                <w:szCs w:val="16"/>
                <w:lang w:val="fr-FR"/>
              </w:rPr>
              <w:t>continues fondées sur des données probantes</w:t>
            </w:r>
            <w:r w:rsidR="00490BFC" w:rsidRPr="00F240C1">
              <w:rPr>
                <w:rFonts w:cstheme="minorHAnsi"/>
                <w:sz w:val="16"/>
                <w:szCs w:val="16"/>
                <w:lang w:val="fr-FR"/>
              </w:rPr>
              <w:t xml:space="preserve"> ou factuelles</w:t>
            </w:r>
            <w:r w:rsidR="00F61CF5" w:rsidRPr="00F240C1">
              <w:rPr>
                <w:rFonts w:cstheme="minorHAnsi"/>
                <w:sz w:val="16"/>
                <w:szCs w:val="16"/>
                <w:lang w:val="fr-FR"/>
              </w:rPr>
              <w:t xml:space="preserve"> relatives à </w:t>
            </w:r>
            <w:r w:rsidRPr="00F240C1">
              <w:rPr>
                <w:rFonts w:cstheme="minorHAnsi"/>
                <w:sz w:val="16"/>
                <w:szCs w:val="16"/>
                <w:lang w:val="fr-FR"/>
              </w:rPr>
              <w:t>la conception de</w:t>
            </w:r>
            <w:r w:rsidR="00124E25">
              <w:rPr>
                <w:rFonts w:cstheme="minorHAnsi"/>
                <w:sz w:val="16"/>
                <w:szCs w:val="16"/>
                <w:lang w:val="fr-FR"/>
              </w:rPr>
              <w:t>s</w:t>
            </w:r>
            <w:r w:rsidRPr="00F240C1">
              <w:rPr>
                <w:rFonts w:cstheme="minorHAnsi"/>
                <w:sz w:val="16"/>
                <w:szCs w:val="16"/>
                <w:lang w:val="fr-FR"/>
              </w:rPr>
              <w:t xml:space="preserve"> programmes et </w:t>
            </w:r>
            <w:r w:rsidR="00F61CF5" w:rsidRPr="00F240C1">
              <w:rPr>
                <w:rFonts w:cstheme="minorHAnsi"/>
                <w:sz w:val="16"/>
                <w:szCs w:val="16"/>
                <w:lang w:val="fr-FR"/>
              </w:rPr>
              <w:t>d</w:t>
            </w:r>
            <w:r w:rsidRPr="00F240C1">
              <w:rPr>
                <w:rFonts w:cstheme="minorHAnsi"/>
                <w:sz w:val="16"/>
                <w:szCs w:val="16"/>
                <w:lang w:val="fr-FR"/>
              </w:rPr>
              <w:t xml:space="preserve">es pratiques du personnel, qui sont les plus efficaces pour aider les jeunes à acquérir des compétences essentielles ou </w:t>
            </w:r>
            <w:r w:rsidR="008A6C21" w:rsidRPr="00F240C1">
              <w:rPr>
                <w:rFonts w:cstheme="minorHAnsi"/>
                <w:sz w:val="16"/>
                <w:szCs w:val="16"/>
                <w:lang w:val="fr-FR"/>
              </w:rPr>
              <w:t>de</w:t>
            </w:r>
            <w:r w:rsidR="00124E25">
              <w:rPr>
                <w:rFonts w:cstheme="minorHAnsi"/>
                <w:sz w:val="16"/>
                <w:szCs w:val="16"/>
                <w:lang w:val="fr-FR"/>
              </w:rPr>
              <w:t>s</w:t>
            </w:r>
            <w:r w:rsidR="008A6C21" w:rsidRPr="00F240C1">
              <w:rPr>
                <w:rFonts w:cstheme="minorHAnsi"/>
                <w:sz w:val="16"/>
                <w:szCs w:val="16"/>
                <w:lang w:val="fr-FR"/>
              </w:rPr>
              <w:t xml:space="preserve"> </w:t>
            </w:r>
            <w:r w:rsidR="00F61CF5" w:rsidRPr="00F240C1">
              <w:rPr>
                <w:rFonts w:cstheme="minorHAnsi"/>
                <w:sz w:val="16"/>
                <w:szCs w:val="16"/>
                <w:lang w:val="fr-FR"/>
              </w:rPr>
              <w:t>compétences pratiques</w:t>
            </w:r>
            <w:r w:rsidR="008A6C21" w:rsidRPr="00F240C1">
              <w:rPr>
                <w:rFonts w:cstheme="minorHAnsi"/>
                <w:sz w:val="16"/>
                <w:szCs w:val="16"/>
                <w:lang w:val="fr-FR"/>
              </w:rPr>
              <w:t>.</w:t>
            </w:r>
            <w:r w:rsidR="00F61CF5" w:rsidRPr="00F240C1">
              <w:rPr>
                <w:rFonts w:cstheme="minorHAnsi"/>
                <w:sz w:val="16"/>
                <w:szCs w:val="16"/>
                <w:lang w:val="fr-FR"/>
              </w:rPr>
              <w:t xml:space="preserve"> </w:t>
            </w:r>
            <w:r w:rsidR="00F61CF5" w:rsidRPr="00F240C1">
              <w:rPr>
                <w:rFonts w:cstheme="minorHAnsi"/>
                <w:color w:val="000000" w:themeColor="text1"/>
                <w:sz w:val="16"/>
                <w:szCs w:val="16"/>
                <w:lang w:val="fr-FR"/>
              </w:rPr>
              <w:t xml:space="preserve">Pour en savoir plus sur la recherche </w:t>
            </w:r>
            <w:r w:rsidR="00490BFC" w:rsidRPr="00F240C1">
              <w:rPr>
                <w:rFonts w:cstheme="minorHAnsi"/>
                <w:color w:val="000000" w:themeColor="text1"/>
                <w:sz w:val="16"/>
                <w:szCs w:val="16"/>
                <w:lang w:val="fr-FR"/>
              </w:rPr>
              <w:t xml:space="preserve">relative aux </w:t>
            </w:r>
            <w:r w:rsidR="00F61CF5" w:rsidRPr="00F240C1">
              <w:rPr>
                <w:rFonts w:cstheme="minorHAnsi"/>
                <w:color w:val="000000" w:themeColor="text1"/>
                <w:sz w:val="16"/>
                <w:szCs w:val="16"/>
                <w:lang w:val="fr-FR"/>
              </w:rPr>
              <w:t xml:space="preserve">compétences générales, lisez : </w:t>
            </w:r>
            <w:hyperlink r:id="rId17" w:history="1">
              <w:r w:rsidR="00F61CF5" w:rsidRPr="00F240C1">
                <w:rPr>
                  <w:rStyle w:val="Hyperlink"/>
                  <w:rFonts w:asciiTheme="minorHAnsi" w:hAnsiTheme="minorHAnsi" w:cstheme="minorHAnsi"/>
                  <w:b/>
                  <w:sz w:val="16"/>
                  <w:szCs w:val="16"/>
                  <w:lang w:val="en-US"/>
                </w:rPr>
                <w:t xml:space="preserve">Guiding Principles on Building Soft Skills </w:t>
              </w:r>
              <w:r w:rsidR="000E5F91" w:rsidRPr="00F240C1">
                <w:rPr>
                  <w:rStyle w:val="Hyperlink"/>
                  <w:rFonts w:asciiTheme="minorHAnsi" w:hAnsiTheme="minorHAnsi" w:cstheme="minorHAnsi"/>
                  <w:b/>
                  <w:sz w:val="16"/>
                  <w:szCs w:val="16"/>
                  <w:lang w:val="en-US"/>
                </w:rPr>
                <w:t>a</w:t>
              </w:r>
              <w:r w:rsidR="00F61CF5" w:rsidRPr="00F240C1">
                <w:rPr>
                  <w:rStyle w:val="Hyperlink"/>
                  <w:rFonts w:asciiTheme="minorHAnsi" w:hAnsiTheme="minorHAnsi" w:cstheme="minorHAnsi"/>
                  <w:b/>
                  <w:sz w:val="16"/>
                  <w:szCs w:val="16"/>
                  <w:lang w:val="en-US"/>
                </w:rPr>
                <w:t>mong Adolescents and Young Adults</w:t>
              </w:r>
            </w:hyperlink>
            <w:r w:rsidR="00F61CF5" w:rsidRPr="00F240C1">
              <w:rPr>
                <w:rFonts w:cstheme="minorHAnsi"/>
                <w:b/>
                <w:sz w:val="16"/>
                <w:szCs w:val="16"/>
                <w:lang w:val="en-US"/>
              </w:rPr>
              <w:t xml:space="preserve"> </w:t>
            </w:r>
            <w:r w:rsidR="000E5F91" w:rsidRPr="00F240C1">
              <w:rPr>
                <w:rFonts w:cstheme="minorHAnsi"/>
                <w:b/>
                <w:sz w:val="16"/>
                <w:szCs w:val="16"/>
                <w:lang w:val="en-US"/>
              </w:rPr>
              <w:t>et</w:t>
            </w:r>
            <w:r w:rsidR="00F61CF5" w:rsidRPr="00F240C1">
              <w:rPr>
                <w:rFonts w:cstheme="minorHAnsi"/>
                <w:b/>
                <w:sz w:val="16"/>
                <w:szCs w:val="16"/>
                <w:lang w:val="en-US"/>
              </w:rPr>
              <w:t xml:space="preserve"> </w:t>
            </w:r>
            <w:hyperlink r:id="rId18" w:history="1">
              <w:r w:rsidR="00F61CF5" w:rsidRPr="00F240C1">
                <w:rPr>
                  <w:rStyle w:val="Hyperlink"/>
                  <w:rFonts w:asciiTheme="minorHAnsi" w:hAnsiTheme="minorHAnsi" w:cstheme="minorHAnsi"/>
                  <w:b/>
                  <w:sz w:val="16"/>
                  <w:szCs w:val="16"/>
                  <w:lang w:val="en-US"/>
                </w:rPr>
                <w:t>Key Soft Skills for Cross-Sectoral Youth Outcomes</w:t>
              </w:r>
            </w:hyperlink>
          </w:p>
        </w:tc>
      </w:tr>
      <w:tr w:rsidR="0046478D" w:rsidRPr="00C21159" w14:paraId="628DBAD3" w14:textId="2D1B4091" w:rsidTr="00F240C1">
        <w:trPr>
          <w:gridAfter w:val="1"/>
          <w:wAfter w:w="270" w:type="dxa"/>
          <w:trHeight w:val="64"/>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718BD11F" w14:textId="23B180F1" w:rsidR="0046478D" w:rsidRPr="00F240C1" w:rsidRDefault="0046478D" w:rsidP="00FF3978">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Agenc</w:t>
            </w:r>
            <w:r w:rsidR="000D16B7" w:rsidRPr="00F240C1">
              <w:rPr>
                <w:rFonts w:eastAsia="Times New Roman" w:cstheme="minorHAnsi"/>
                <w:color w:val="1E5E9F"/>
                <w:sz w:val="16"/>
                <w:szCs w:val="16"/>
                <w:lang w:val="fr-FR"/>
              </w:rPr>
              <w:t>e</w:t>
            </w:r>
          </w:p>
          <w:p w14:paraId="70BC529C" w14:textId="523DA72F" w:rsidR="00EA5246" w:rsidRPr="00F240C1" w:rsidRDefault="00EA5246" w:rsidP="00FF3978">
            <w:pPr>
              <w:spacing w:after="20"/>
              <w:jc w:val="center"/>
              <w:rPr>
                <w:rFonts w:cstheme="minorHAnsi"/>
                <w:b w:val="0"/>
                <w:bCs w:val="0"/>
                <w:sz w:val="16"/>
                <w:szCs w:val="16"/>
                <w:lang w:val="fr-FR"/>
              </w:rPr>
            </w:pPr>
          </w:p>
        </w:tc>
        <w:tc>
          <w:tcPr>
            <w:tcW w:w="2160" w:type="dxa"/>
            <w:vMerge/>
            <w:vAlign w:val="center"/>
          </w:tcPr>
          <w:p w14:paraId="03BA2974"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3870" w:type="dxa"/>
            <w:vMerge/>
            <w:vAlign w:val="center"/>
          </w:tcPr>
          <w:p w14:paraId="17D50782"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6660" w:type="dxa"/>
            <w:vMerge/>
          </w:tcPr>
          <w:p w14:paraId="0988D172" w14:textId="77777777" w:rsidR="0046478D" w:rsidRPr="00F240C1" w:rsidRDefault="0046478D"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r>
      <w:tr w:rsidR="00A0669B" w:rsidRPr="00C21159" w14:paraId="5946FC3E" w14:textId="3D73A9DE" w:rsidTr="00F240C1">
        <w:trPr>
          <w:gridAfter w:val="1"/>
          <w:wAfter w:w="270" w:type="dxa"/>
          <w:trHeight w:val="1034"/>
        </w:trPr>
        <w:tc>
          <w:tcPr>
            <w:cnfStyle w:val="001000000000" w:firstRow="0" w:lastRow="0" w:firstColumn="1" w:lastColumn="0" w:oddVBand="0" w:evenVBand="0" w:oddHBand="0" w:evenHBand="0" w:firstRowFirstColumn="0" w:firstRowLastColumn="0" w:lastRowFirstColumn="0" w:lastRowLastColumn="0"/>
            <w:tcW w:w="1705" w:type="dxa"/>
            <w:shd w:val="clear" w:color="auto" w:fill="DBE5F1"/>
            <w:vAlign w:val="center"/>
          </w:tcPr>
          <w:p w14:paraId="6E1F511D" w14:textId="77777777" w:rsidR="0046478D" w:rsidRPr="00F240C1" w:rsidRDefault="0046478D" w:rsidP="00FF3978">
            <w:pPr>
              <w:spacing w:after="20"/>
              <w:jc w:val="center"/>
              <w:rPr>
                <w:rFonts w:eastAsia="Times New Roman" w:cstheme="minorHAnsi"/>
                <w:b w:val="0"/>
                <w:bCs w:val="0"/>
                <w:color w:val="1E5E9F"/>
                <w:sz w:val="16"/>
                <w:szCs w:val="16"/>
                <w:lang w:val="fr-FR"/>
              </w:rPr>
            </w:pPr>
            <w:r w:rsidRPr="00F240C1">
              <w:rPr>
                <w:rFonts w:eastAsia="Times New Roman" w:cstheme="minorHAnsi"/>
                <w:color w:val="1E5E9F"/>
                <w:sz w:val="16"/>
                <w:szCs w:val="16"/>
                <w:lang w:val="fr-FR"/>
              </w:rPr>
              <w:t>Contribution</w:t>
            </w:r>
          </w:p>
          <w:p w14:paraId="72451E1F" w14:textId="36052AE9" w:rsidR="001D219C" w:rsidRPr="00F240C1" w:rsidRDefault="001D219C" w:rsidP="00FF3978">
            <w:pPr>
              <w:spacing w:after="20"/>
              <w:jc w:val="center"/>
              <w:rPr>
                <w:rFonts w:cstheme="minorHAnsi"/>
                <w:sz w:val="16"/>
                <w:szCs w:val="16"/>
                <w:lang w:val="fr-FR"/>
              </w:rPr>
            </w:pPr>
          </w:p>
        </w:tc>
        <w:tc>
          <w:tcPr>
            <w:tcW w:w="2160" w:type="dxa"/>
            <w:shd w:val="clear" w:color="auto" w:fill="DBE5F1"/>
            <w:vAlign w:val="center"/>
          </w:tcPr>
          <w:p w14:paraId="60A1738F" w14:textId="4843E497" w:rsidR="0046478D" w:rsidRPr="00F240C1" w:rsidRDefault="00A0093A"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 xml:space="preserve">Participation </w:t>
            </w:r>
            <w:r w:rsidR="00075920" w:rsidRPr="00F240C1">
              <w:rPr>
                <w:rFonts w:eastAsia="Times New Roman" w:cstheme="minorHAnsi"/>
                <w:b/>
                <w:bCs/>
                <w:sz w:val="16"/>
                <w:szCs w:val="16"/>
                <w:lang w:val="fr-FR"/>
              </w:rPr>
              <w:t>et contribution des jeunes</w:t>
            </w:r>
          </w:p>
        </w:tc>
        <w:tc>
          <w:tcPr>
            <w:tcW w:w="3870" w:type="dxa"/>
            <w:shd w:val="clear" w:color="auto" w:fill="DBE5F1"/>
            <w:vAlign w:val="center"/>
          </w:tcPr>
          <w:p w14:paraId="6C9F4B49" w14:textId="1A1067F5" w:rsidR="0046478D" w:rsidRPr="00F240C1" w:rsidRDefault="0014196E"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Promouvoir l'engagement des jeunes par l'expression, l</w:t>
            </w:r>
            <w:r w:rsidR="00565793" w:rsidRPr="00F240C1">
              <w:rPr>
                <w:rFonts w:cstheme="minorHAnsi"/>
                <w:sz w:val="16"/>
                <w:szCs w:val="16"/>
                <w:lang w:val="fr-FR"/>
              </w:rPr>
              <w:t xml:space="preserve">eur </w:t>
            </w:r>
            <w:r w:rsidRPr="00F240C1">
              <w:rPr>
                <w:rFonts w:cstheme="minorHAnsi"/>
                <w:sz w:val="16"/>
                <w:szCs w:val="16"/>
                <w:lang w:val="fr-FR"/>
              </w:rPr>
              <w:t>participation au service communautaire et/ou la création d'opportunités pour la prise de décision et le leadership des jeunes au niveau du programme, de la communauté ou du pays</w:t>
            </w:r>
            <w:r w:rsidR="0046478D" w:rsidRPr="00F240C1">
              <w:rPr>
                <w:rFonts w:cstheme="minorHAnsi"/>
                <w:sz w:val="16"/>
                <w:szCs w:val="16"/>
                <w:lang w:val="fr-FR"/>
              </w:rPr>
              <w:t xml:space="preserve">. </w:t>
            </w:r>
          </w:p>
          <w:p w14:paraId="6FACF52F" w14:textId="71D3A726" w:rsidR="000007A9" w:rsidRPr="00F240C1" w:rsidRDefault="000007A9"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c>
          <w:tcPr>
            <w:tcW w:w="6660" w:type="dxa"/>
            <w:shd w:val="clear" w:color="auto" w:fill="DBE5F1"/>
          </w:tcPr>
          <w:p w14:paraId="19486C56" w14:textId="5F0E2F2A" w:rsidR="00FE5580" w:rsidRPr="00F240C1" w:rsidRDefault="004C3967"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Un engagement</w:t>
            </w:r>
            <w:r w:rsidR="009E6880" w:rsidRPr="00F240C1">
              <w:rPr>
                <w:rFonts w:cstheme="minorHAnsi"/>
                <w:sz w:val="16"/>
                <w:szCs w:val="16"/>
                <w:lang w:val="fr-FR"/>
              </w:rPr>
              <w:t xml:space="preserve"> significatif </w:t>
            </w:r>
            <w:r w:rsidRPr="00F240C1">
              <w:rPr>
                <w:rFonts w:cstheme="minorHAnsi"/>
                <w:sz w:val="16"/>
                <w:szCs w:val="16"/>
                <w:lang w:val="fr-FR"/>
              </w:rPr>
              <w:t xml:space="preserve">des jeunes est un partenariat intentionnel entre jeunes et adultes, </w:t>
            </w:r>
            <w:r w:rsidR="009E6880" w:rsidRPr="00F240C1">
              <w:rPr>
                <w:rFonts w:cstheme="minorHAnsi"/>
                <w:sz w:val="16"/>
                <w:szCs w:val="16"/>
                <w:lang w:val="fr-FR"/>
              </w:rPr>
              <w:t>où</w:t>
            </w:r>
            <w:r w:rsidRPr="00F240C1">
              <w:rPr>
                <w:rFonts w:cstheme="minorHAnsi"/>
                <w:sz w:val="16"/>
                <w:szCs w:val="16"/>
                <w:lang w:val="fr-FR"/>
              </w:rPr>
              <w:t xml:space="preserve"> les jeunes sont reconnus comme des leaders, des partenaires égaux dans la prise de décision et capables de reconnaître et d'exprimer leurs besoins et leurs priorités. L’outil identifie les moyens par lesquels une organisation peut </w:t>
            </w:r>
            <w:r w:rsidR="009E6880" w:rsidRPr="00F240C1">
              <w:rPr>
                <w:rFonts w:cstheme="minorHAnsi"/>
                <w:sz w:val="16"/>
                <w:szCs w:val="16"/>
                <w:lang w:val="fr-FR"/>
              </w:rPr>
              <w:t xml:space="preserve">intégrer </w:t>
            </w:r>
            <w:r w:rsidRPr="00F240C1">
              <w:rPr>
                <w:rFonts w:cstheme="minorHAnsi"/>
                <w:sz w:val="16"/>
                <w:szCs w:val="16"/>
                <w:lang w:val="fr-FR"/>
              </w:rPr>
              <w:t xml:space="preserve">un engagement significatif des jeunes et des opportunités de contribution des jeunes dans les structures de gouvernance de l’organisation, </w:t>
            </w:r>
            <w:r w:rsidR="00AC3D11" w:rsidRPr="00F240C1">
              <w:rPr>
                <w:rFonts w:cstheme="minorHAnsi"/>
                <w:sz w:val="16"/>
                <w:szCs w:val="16"/>
                <w:lang w:val="fr-FR"/>
              </w:rPr>
              <w:t>la prise de</w:t>
            </w:r>
            <w:r w:rsidRPr="00F240C1">
              <w:rPr>
                <w:rFonts w:cstheme="minorHAnsi"/>
                <w:sz w:val="16"/>
                <w:szCs w:val="16"/>
                <w:lang w:val="fr-FR"/>
              </w:rPr>
              <w:t xml:space="preserve"> décisio</w:t>
            </w:r>
            <w:r w:rsidR="00AC3D11" w:rsidRPr="00F240C1">
              <w:rPr>
                <w:rFonts w:cstheme="minorHAnsi"/>
                <w:sz w:val="16"/>
                <w:szCs w:val="16"/>
                <w:lang w:val="fr-FR"/>
              </w:rPr>
              <w:t>n</w:t>
            </w:r>
            <w:r w:rsidRPr="00F240C1">
              <w:rPr>
                <w:rFonts w:cstheme="minorHAnsi"/>
                <w:sz w:val="16"/>
                <w:szCs w:val="16"/>
                <w:lang w:val="fr-FR"/>
              </w:rPr>
              <w:t xml:space="preserve"> quotidien</w:t>
            </w:r>
            <w:r w:rsidR="00AC3D11" w:rsidRPr="00F240C1">
              <w:rPr>
                <w:rFonts w:cstheme="minorHAnsi"/>
                <w:sz w:val="16"/>
                <w:szCs w:val="16"/>
                <w:lang w:val="fr-FR"/>
              </w:rPr>
              <w:t>ne</w:t>
            </w:r>
            <w:r w:rsidRPr="00F240C1">
              <w:rPr>
                <w:rFonts w:cstheme="minorHAnsi"/>
                <w:sz w:val="16"/>
                <w:szCs w:val="16"/>
                <w:lang w:val="fr-FR"/>
              </w:rPr>
              <w:t xml:space="preserve"> et </w:t>
            </w:r>
            <w:r w:rsidR="00AC3D11" w:rsidRPr="00F240C1">
              <w:rPr>
                <w:rFonts w:cstheme="minorHAnsi"/>
                <w:sz w:val="16"/>
                <w:szCs w:val="16"/>
                <w:lang w:val="fr-FR"/>
              </w:rPr>
              <w:t>l</w:t>
            </w:r>
            <w:r w:rsidRPr="00F240C1">
              <w:rPr>
                <w:rFonts w:cstheme="minorHAnsi"/>
                <w:sz w:val="16"/>
                <w:szCs w:val="16"/>
                <w:lang w:val="fr-FR"/>
              </w:rPr>
              <w:t>es programmes</w:t>
            </w:r>
            <w:r w:rsidRPr="00F240C1">
              <w:rPr>
                <w:rFonts w:cstheme="minorHAnsi"/>
                <w:b/>
                <w:sz w:val="16"/>
                <w:szCs w:val="16"/>
                <w:lang w:val="fr-FR"/>
              </w:rPr>
              <w:t>.</w:t>
            </w:r>
            <w:r w:rsidR="003E1330" w:rsidRPr="00F240C1">
              <w:rPr>
                <w:rFonts w:cstheme="minorHAnsi"/>
                <w:b/>
                <w:bCs/>
                <w:sz w:val="16"/>
                <w:szCs w:val="16"/>
                <w:lang w:val="fr-FR"/>
              </w:rPr>
              <w:t xml:space="preserve"> Pour en savoir plus, lire : </w:t>
            </w:r>
            <w:hyperlink r:id="rId19" w:history="1">
              <w:r w:rsidR="00F61CF5" w:rsidRPr="00F240C1">
                <w:rPr>
                  <w:rStyle w:val="Hyperlink"/>
                  <w:rFonts w:asciiTheme="minorHAnsi" w:hAnsiTheme="minorHAnsi" w:cstheme="minorHAnsi"/>
                  <w:b/>
                  <w:bCs/>
                  <w:sz w:val="16"/>
                  <w:szCs w:val="16"/>
                  <w:lang w:val="en-US"/>
                </w:rPr>
                <w:t>Hart’s Ladder</w:t>
              </w:r>
            </w:hyperlink>
            <w:r w:rsidR="00F61CF5" w:rsidRPr="00F240C1">
              <w:rPr>
                <w:rFonts w:cstheme="minorHAnsi"/>
                <w:sz w:val="16"/>
                <w:szCs w:val="16"/>
                <w:lang w:val="en-US"/>
              </w:rPr>
              <w:t xml:space="preserve">;  </w:t>
            </w:r>
            <w:hyperlink r:id="rId20" w:history="1">
              <w:r w:rsidR="00F61CF5" w:rsidRPr="00F240C1">
                <w:rPr>
                  <w:rStyle w:val="Hyperlink"/>
                  <w:rFonts w:asciiTheme="minorHAnsi" w:hAnsiTheme="minorHAnsi" w:cstheme="minorHAnsi"/>
                  <w:b/>
                  <w:bCs/>
                  <w:sz w:val="16"/>
                  <w:szCs w:val="16"/>
                  <w:lang w:val="en-US"/>
                </w:rPr>
                <w:t>Core Principles for Engaging Youth</w:t>
              </w:r>
            </w:hyperlink>
            <w:r w:rsidR="00F61CF5" w:rsidRPr="00F240C1">
              <w:rPr>
                <w:rFonts w:cstheme="minorHAnsi"/>
                <w:b/>
                <w:bCs/>
                <w:sz w:val="16"/>
                <w:szCs w:val="16"/>
                <w:lang w:val="en-US"/>
              </w:rPr>
              <w:t xml:space="preserve">,  </w:t>
            </w:r>
            <w:hyperlink r:id="rId21" w:history="1">
              <w:r w:rsidR="00F61CF5" w:rsidRPr="00F240C1">
                <w:rPr>
                  <w:rStyle w:val="Hyperlink"/>
                  <w:rFonts w:asciiTheme="minorHAnsi" w:hAnsiTheme="minorHAnsi" w:cstheme="minorHAnsi"/>
                  <w:b/>
                  <w:bCs/>
                  <w:sz w:val="16"/>
                  <w:szCs w:val="16"/>
                  <w:lang w:val="en-US"/>
                </w:rPr>
                <w:t>Six Tips for Meaningful Youth Engagement</w:t>
              </w:r>
            </w:hyperlink>
            <w:r w:rsidR="00A85006" w:rsidRPr="00F240C1">
              <w:rPr>
                <w:rFonts w:cstheme="minorHAnsi"/>
                <w:b/>
                <w:bCs/>
                <w:color w:val="2E74B5" w:themeColor="accent1" w:themeShade="BF"/>
                <w:sz w:val="16"/>
                <w:szCs w:val="16"/>
                <w:lang w:val="fr-FR"/>
              </w:rPr>
              <w:t xml:space="preserve"> </w:t>
            </w:r>
            <w:r w:rsidR="008B33A4" w:rsidRPr="00F240C1">
              <w:rPr>
                <w:rFonts w:cstheme="minorHAnsi"/>
                <w:b/>
                <w:bCs/>
                <w:sz w:val="16"/>
                <w:szCs w:val="16"/>
                <w:lang w:val="fr-FR"/>
              </w:rPr>
              <w:t>et</w:t>
            </w:r>
            <w:r w:rsidR="00A85006" w:rsidRPr="00F240C1">
              <w:rPr>
                <w:rFonts w:cstheme="minorHAnsi"/>
                <w:b/>
                <w:bCs/>
                <w:sz w:val="16"/>
                <w:szCs w:val="16"/>
                <w:lang w:val="fr-FR"/>
              </w:rPr>
              <w:t xml:space="preserve"> </w:t>
            </w:r>
            <w:hyperlink r:id="rId22" w:history="1">
              <w:r w:rsidR="00F61CF5" w:rsidRPr="00F240C1">
                <w:rPr>
                  <w:rStyle w:val="Hyperlink"/>
                  <w:rFonts w:asciiTheme="minorHAnsi" w:hAnsiTheme="minorHAnsi" w:cstheme="minorHAnsi"/>
                  <w:b/>
                  <w:bCs/>
                  <w:sz w:val="16"/>
                  <w:szCs w:val="16"/>
                  <w:lang w:val="en-US"/>
                </w:rPr>
                <w:t>Eight Successful Youth Engagement Approaches</w:t>
              </w:r>
            </w:hyperlink>
            <w:r w:rsidR="00A85006" w:rsidRPr="00F240C1">
              <w:rPr>
                <w:rFonts w:cstheme="minorHAnsi"/>
                <w:b/>
                <w:bCs/>
                <w:sz w:val="16"/>
                <w:szCs w:val="16"/>
                <w:lang w:val="fr-FR"/>
              </w:rPr>
              <w:t>. Pour des détails spécifiques sur l’engagement des jeunes dans le cycle d’activités, visitez</w:t>
            </w:r>
            <w:r w:rsidR="00A85006" w:rsidRPr="00F240C1">
              <w:rPr>
                <w:rFonts w:cstheme="minorHAnsi"/>
                <w:b/>
                <w:bCs/>
                <w:color w:val="2E74B5" w:themeColor="accent1" w:themeShade="BF"/>
                <w:sz w:val="16"/>
                <w:szCs w:val="16"/>
                <w:u w:val="single"/>
                <w:lang w:val="fr-FR"/>
              </w:rPr>
              <w:t xml:space="preserve"> </w:t>
            </w:r>
            <w:hyperlink r:id="rId23" w:history="1">
              <w:r w:rsidR="00F61CF5" w:rsidRPr="00F240C1">
                <w:rPr>
                  <w:rStyle w:val="Hyperlink"/>
                  <w:rFonts w:asciiTheme="minorHAnsi" w:hAnsiTheme="minorHAnsi" w:cstheme="minorHAnsi"/>
                  <w:b/>
                  <w:bCs/>
                  <w:sz w:val="16"/>
                  <w:szCs w:val="16"/>
                  <w:lang w:val="fr-FR"/>
                </w:rPr>
                <w:t>ici</w:t>
              </w:r>
            </w:hyperlink>
            <w:r w:rsidR="00F61CF5" w:rsidRPr="00F240C1">
              <w:rPr>
                <w:rStyle w:val="Hyperlink"/>
                <w:rFonts w:asciiTheme="minorHAnsi" w:hAnsiTheme="minorHAnsi" w:cstheme="minorHAnsi"/>
                <w:b/>
                <w:bCs/>
                <w:sz w:val="16"/>
                <w:szCs w:val="16"/>
                <w:lang w:val="en-US"/>
              </w:rPr>
              <w:t>.</w:t>
            </w:r>
          </w:p>
        </w:tc>
      </w:tr>
      <w:tr w:rsidR="00BA36ED" w:rsidRPr="00C21159" w14:paraId="118D6021" w14:textId="3C3BA663" w:rsidTr="008D6570">
        <w:trPr>
          <w:gridAfter w:val="1"/>
          <w:wAfter w:w="270" w:type="dxa"/>
          <w:trHeight w:val="80"/>
        </w:trPr>
        <w:tc>
          <w:tcPr>
            <w:cnfStyle w:val="001000000000" w:firstRow="0" w:lastRow="0" w:firstColumn="1" w:lastColumn="0" w:oddVBand="0" w:evenVBand="0" w:oddHBand="0" w:evenHBand="0" w:firstRowFirstColumn="0" w:firstRowLastColumn="0" w:lastRowFirstColumn="0" w:lastRowLastColumn="0"/>
            <w:tcW w:w="1705" w:type="dxa"/>
            <w:vMerge w:val="restart"/>
            <w:shd w:val="clear" w:color="auto" w:fill="DBE5F1"/>
            <w:vAlign w:val="center"/>
          </w:tcPr>
          <w:p w14:paraId="1347AD38" w14:textId="67B2877D" w:rsidR="0046478D" w:rsidRPr="00F240C1" w:rsidRDefault="0046478D" w:rsidP="00FF3978">
            <w:pPr>
              <w:spacing w:after="20"/>
              <w:jc w:val="center"/>
              <w:rPr>
                <w:rFonts w:cstheme="minorHAnsi"/>
                <w:sz w:val="16"/>
                <w:szCs w:val="16"/>
                <w:lang w:val="fr-FR"/>
              </w:rPr>
            </w:pPr>
            <w:r w:rsidRPr="00F240C1">
              <w:rPr>
                <w:rFonts w:eastAsia="Times New Roman" w:cstheme="minorHAnsi"/>
                <w:color w:val="1E5E9F"/>
                <w:sz w:val="16"/>
                <w:szCs w:val="16"/>
                <w:lang w:val="fr-FR"/>
              </w:rPr>
              <w:t>E</w:t>
            </w:r>
            <w:r w:rsidR="005151D2" w:rsidRPr="00F240C1">
              <w:rPr>
                <w:rFonts w:eastAsia="Times New Roman" w:cstheme="minorHAnsi"/>
                <w:color w:val="1E5E9F"/>
                <w:sz w:val="16"/>
                <w:szCs w:val="16"/>
                <w:lang w:val="fr-FR"/>
              </w:rPr>
              <w:t>nvironnement favorable</w:t>
            </w:r>
          </w:p>
        </w:tc>
        <w:tc>
          <w:tcPr>
            <w:tcW w:w="2160" w:type="dxa"/>
            <w:shd w:val="clear" w:color="auto" w:fill="DBE5F1"/>
            <w:vAlign w:val="center"/>
          </w:tcPr>
          <w:p w14:paraId="3FCCF6E4" w14:textId="764B1B71" w:rsidR="0046478D" w:rsidRPr="00F240C1" w:rsidRDefault="00F51D9D"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 xml:space="preserve">Relations saines et </w:t>
            </w:r>
            <w:r w:rsidR="00353733">
              <w:rPr>
                <w:rFonts w:eastAsia="Times New Roman" w:cstheme="minorHAnsi"/>
                <w:b/>
                <w:bCs/>
                <w:sz w:val="16"/>
                <w:szCs w:val="16"/>
                <w:lang w:val="fr-FR"/>
              </w:rPr>
              <w:t>liens</w:t>
            </w:r>
          </w:p>
        </w:tc>
        <w:tc>
          <w:tcPr>
            <w:tcW w:w="3870" w:type="dxa"/>
            <w:shd w:val="clear" w:color="auto" w:fill="DBE5F1"/>
          </w:tcPr>
          <w:p w14:paraId="667E2CE6" w14:textId="5A2643DD" w:rsidR="0046478D" w:rsidRPr="00F240C1" w:rsidRDefault="005765F8" w:rsidP="008D6570">
            <w:pP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Élargir l’accès des jeunes à des relations </w:t>
            </w:r>
            <w:r w:rsidR="00526008" w:rsidRPr="00F240C1">
              <w:rPr>
                <w:rFonts w:cstheme="minorHAnsi"/>
                <w:sz w:val="16"/>
                <w:szCs w:val="16"/>
                <w:lang w:val="fr-FR"/>
              </w:rPr>
              <w:t xml:space="preserve">saines avec des </w:t>
            </w:r>
            <w:r w:rsidRPr="00F240C1">
              <w:rPr>
                <w:rFonts w:cstheme="minorHAnsi"/>
                <w:sz w:val="16"/>
                <w:szCs w:val="16"/>
                <w:lang w:val="fr-FR"/>
              </w:rPr>
              <w:t>adultes et à des modèles positifs. Idéalement, les jeunes ont au moins un adulte attentionné et constant dans leur vie. Dans le cadre du programme, les relations saines avec les pairs</w:t>
            </w:r>
            <w:r w:rsidR="009B1253" w:rsidRPr="00F240C1">
              <w:rPr>
                <w:rFonts w:cstheme="minorHAnsi"/>
                <w:sz w:val="16"/>
                <w:szCs w:val="16"/>
                <w:lang w:val="fr-FR"/>
              </w:rPr>
              <w:t xml:space="preserve"> sont à privilégier</w:t>
            </w:r>
            <w:r w:rsidR="00D7723A" w:rsidRPr="00F240C1">
              <w:rPr>
                <w:rFonts w:cstheme="minorHAnsi"/>
                <w:sz w:val="16"/>
                <w:szCs w:val="16"/>
                <w:lang w:val="fr-FR"/>
              </w:rPr>
              <w:t>.</w:t>
            </w:r>
          </w:p>
        </w:tc>
        <w:tc>
          <w:tcPr>
            <w:tcW w:w="6660" w:type="dxa"/>
            <w:shd w:val="clear" w:color="auto" w:fill="DBE5F1"/>
          </w:tcPr>
          <w:p w14:paraId="576AFDBA" w14:textId="664B458F" w:rsidR="00F302FB" w:rsidRPr="00F240C1" w:rsidRDefault="003C1DFE"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Des relations saines offrent aux jeunes des modèles de comportement positifs, une sécurité émotionnelle et une confiance mutuelle. La relation d’un élève avec un enseignant ou un entraîneur peut avoir un impact important sur la réussite des jeunes. L'outil favorise la réflexion sur la qualité des relations entre les membres du personnel et</w:t>
            </w:r>
            <w:r w:rsidR="00526008" w:rsidRPr="00F240C1">
              <w:rPr>
                <w:rFonts w:cstheme="minorHAnsi"/>
                <w:sz w:val="16"/>
                <w:szCs w:val="16"/>
                <w:lang w:val="fr-FR"/>
              </w:rPr>
              <w:t xml:space="preserve"> suggère </w:t>
            </w:r>
            <w:r w:rsidRPr="00F240C1">
              <w:rPr>
                <w:rFonts w:cstheme="minorHAnsi"/>
                <w:sz w:val="16"/>
                <w:szCs w:val="16"/>
                <w:lang w:val="fr-FR"/>
              </w:rPr>
              <w:t>des activités programmatiques pour améliorer les relations entre les jeunes, les animateurs socio-éducatifs et les membres de la famille.</w:t>
            </w:r>
            <w:r w:rsidR="00526008" w:rsidRPr="00F240C1">
              <w:rPr>
                <w:rFonts w:cstheme="minorHAnsi"/>
                <w:sz w:val="16"/>
                <w:szCs w:val="16"/>
                <w:lang w:val="fr-FR"/>
              </w:rPr>
              <w:t xml:space="preserve"> </w:t>
            </w:r>
            <w:r w:rsidR="00526008" w:rsidRPr="00F240C1">
              <w:rPr>
                <w:rFonts w:cstheme="minorHAnsi"/>
                <w:b/>
                <w:sz w:val="16"/>
                <w:szCs w:val="16"/>
                <w:lang w:val="fr-FR"/>
              </w:rPr>
              <w:t xml:space="preserve">Pour en savoir plus, visitez </w:t>
            </w:r>
            <w:hyperlink r:id="rId24" w:history="1">
              <w:r w:rsidR="00F61CF5" w:rsidRPr="00F240C1">
                <w:rPr>
                  <w:rStyle w:val="Hyperlink"/>
                  <w:rFonts w:asciiTheme="minorHAnsi" w:hAnsiTheme="minorHAnsi" w:cstheme="minorHAnsi"/>
                  <w:b/>
                  <w:sz w:val="16"/>
                  <w:szCs w:val="16"/>
                  <w:lang w:val="en-US"/>
                </w:rPr>
                <w:t>Search Institute, Developmental Relationships</w:t>
              </w:r>
            </w:hyperlink>
          </w:p>
        </w:tc>
      </w:tr>
      <w:tr w:rsidR="00A0669B" w:rsidRPr="00C21159" w14:paraId="43CC8802" w14:textId="770AD06B" w:rsidTr="00F240C1">
        <w:trPr>
          <w:gridAfter w:val="1"/>
          <w:wAfter w:w="270" w:type="dxa"/>
          <w:trHeight w:val="992"/>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77AD8D07"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58084AD7" w14:textId="5549CE6D" w:rsidR="0046478D" w:rsidRPr="00F240C1" w:rsidRDefault="005151D2"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Appartenance et adhésion</w:t>
            </w:r>
          </w:p>
        </w:tc>
        <w:tc>
          <w:tcPr>
            <w:tcW w:w="3870" w:type="dxa"/>
            <w:shd w:val="clear" w:color="auto" w:fill="DBE5F1"/>
            <w:vAlign w:val="center"/>
          </w:tcPr>
          <w:p w14:paraId="1F095347" w14:textId="394EB7BA" w:rsidR="0046478D" w:rsidRPr="00F240C1" w:rsidRDefault="0032082B"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Fournir des activités et un espace </w:t>
            </w:r>
            <w:r w:rsidR="00611BAC" w:rsidRPr="00F240C1">
              <w:rPr>
                <w:rFonts w:cstheme="minorHAnsi"/>
                <w:sz w:val="16"/>
                <w:szCs w:val="16"/>
                <w:lang w:val="fr-FR"/>
              </w:rPr>
              <w:t xml:space="preserve">pour que les jeunes se sentent </w:t>
            </w:r>
            <w:r w:rsidRPr="00F240C1">
              <w:rPr>
                <w:rFonts w:cstheme="minorHAnsi"/>
                <w:sz w:val="16"/>
                <w:szCs w:val="16"/>
                <w:lang w:val="fr-FR"/>
              </w:rPr>
              <w:t xml:space="preserve">inclus, </w:t>
            </w:r>
            <w:r w:rsidR="00611BAC" w:rsidRPr="00F240C1">
              <w:rPr>
                <w:rFonts w:cstheme="minorHAnsi"/>
                <w:sz w:val="16"/>
                <w:szCs w:val="16"/>
                <w:lang w:val="fr-FR"/>
              </w:rPr>
              <w:t xml:space="preserve">quels que </w:t>
            </w:r>
            <w:r w:rsidR="009C5C47" w:rsidRPr="00F240C1">
              <w:rPr>
                <w:rFonts w:cstheme="minorHAnsi"/>
                <w:sz w:val="16"/>
                <w:szCs w:val="16"/>
                <w:lang w:val="fr-FR"/>
              </w:rPr>
              <w:t xml:space="preserve">soient leur </w:t>
            </w:r>
            <w:r w:rsidRPr="00F240C1">
              <w:rPr>
                <w:rFonts w:cstheme="minorHAnsi"/>
                <w:sz w:val="16"/>
                <w:szCs w:val="16"/>
                <w:lang w:val="fr-FR"/>
              </w:rPr>
              <w:t>sexe,</w:t>
            </w:r>
            <w:r w:rsidR="009C5C47" w:rsidRPr="00F240C1">
              <w:rPr>
                <w:rFonts w:cstheme="minorHAnsi"/>
                <w:sz w:val="16"/>
                <w:szCs w:val="16"/>
                <w:lang w:val="fr-FR"/>
              </w:rPr>
              <w:t xml:space="preserve"> leur </w:t>
            </w:r>
            <w:r w:rsidRPr="00F240C1">
              <w:rPr>
                <w:rFonts w:cstheme="minorHAnsi"/>
                <w:sz w:val="16"/>
                <w:szCs w:val="16"/>
                <w:lang w:val="fr-FR"/>
              </w:rPr>
              <w:t xml:space="preserve">origine ethnique, </w:t>
            </w:r>
            <w:r w:rsidR="009C5C47" w:rsidRPr="00F240C1">
              <w:rPr>
                <w:rFonts w:cstheme="minorHAnsi"/>
                <w:sz w:val="16"/>
                <w:szCs w:val="16"/>
                <w:lang w:val="fr-FR"/>
              </w:rPr>
              <w:t xml:space="preserve">leur </w:t>
            </w:r>
            <w:r w:rsidRPr="00F240C1">
              <w:rPr>
                <w:rFonts w:cstheme="minorHAnsi"/>
                <w:sz w:val="16"/>
                <w:szCs w:val="16"/>
                <w:lang w:val="fr-FR"/>
              </w:rPr>
              <w:t>orientation sexuelle</w:t>
            </w:r>
            <w:r w:rsidR="00B57BF8">
              <w:rPr>
                <w:rFonts w:cstheme="minorHAnsi"/>
                <w:sz w:val="16"/>
                <w:szCs w:val="16"/>
                <w:lang w:val="fr-FR"/>
              </w:rPr>
              <w:t>,</w:t>
            </w:r>
            <w:r w:rsidRPr="00F240C1">
              <w:rPr>
                <w:rFonts w:cstheme="minorHAnsi"/>
                <w:sz w:val="16"/>
                <w:szCs w:val="16"/>
                <w:lang w:val="fr-FR"/>
              </w:rPr>
              <w:t xml:space="preserve"> ou </w:t>
            </w:r>
            <w:r w:rsidR="009C5C47" w:rsidRPr="00F240C1">
              <w:rPr>
                <w:rFonts w:cstheme="minorHAnsi"/>
                <w:sz w:val="16"/>
                <w:szCs w:val="16"/>
                <w:lang w:val="fr-FR"/>
              </w:rPr>
              <w:t xml:space="preserve">leur </w:t>
            </w:r>
            <w:r w:rsidRPr="00F240C1">
              <w:rPr>
                <w:rFonts w:cstheme="minorHAnsi"/>
                <w:sz w:val="16"/>
                <w:szCs w:val="16"/>
                <w:lang w:val="fr-FR"/>
              </w:rPr>
              <w:t xml:space="preserve">statut d’handicap, et </w:t>
            </w:r>
            <w:r w:rsidR="00CF2DA6" w:rsidRPr="00F240C1">
              <w:rPr>
                <w:rFonts w:cstheme="minorHAnsi"/>
                <w:sz w:val="16"/>
                <w:szCs w:val="16"/>
                <w:lang w:val="fr-FR"/>
              </w:rPr>
              <w:t xml:space="preserve">de </w:t>
            </w:r>
            <w:r w:rsidRPr="00F240C1">
              <w:rPr>
                <w:rFonts w:cstheme="minorHAnsi"/>
                <w:sz w:val="16"/>
                <w:szCs w:val="16"/>
                <w:lang w:val="fr-FR"/>
              </w:rPr>
              <w:t xml:space="preserve">soutenir les activités qui </w:t>
            </w:r>
            <w:r w:rsidR="009C5C47" w:rsidRPr="00F240C1">
              <w:rPr>
                <w:rFonts w:cstheme="minorHAnsi"/>
                <w:sz w:val="16"/>
                <w:szCs w:val="16"/>
                <w:lang w:val="fr-FR"/>
              </w:rPr>
              <w:t>procurent</w:t>
            </w:r>
            <w:r w:rsidRPr="00F240C1">
              <w:rPr>
                <w:rFonts w:cstheme="minorHAnsi"/>
                <w:sz w:val="16"/>
                <w:szCs w:val="16"/>
                <w:lang w:val="fr-FR"/>
              </w:rPr>
              <w:t xml:space="preserve"> un sentiment d’appartenance positif (</w:t>
            </w:r>
            <w:r w:rsidR="00B57BF8">
              <w:rPr>
                <w:rFonts w:cstheme="minorHAnsi"/>
                <w:sz w:val="16"/>
                <w:szCs w:val="16"/>
                <w:lang w:val="fr-FR"/>
              </w:rPr>
              <w:t>e</w:t>
            </w:r>
            <w:r w:rsidRPr="00F240C1">
              <w:rPr>
                <w:rFonts w:cstheme="minorHAnsi"/>
                <w:sz w:val="16"/>
                <w:szCs w:val="16"/>
                <w:lang w:val="fr-FR"/>
              </w:rPr>
              <w:t>x</w:t>
            </w:r>
            <w:r w:rsidR="00B57BF8">
              <w:rPr>
                <w:rFonts w:cstheme="minorHAnsi"/>
                <w:sz w:val="16"/>
                <w:szCs w:val="16"/>
                <w:lang w:val="fr-FR"/>
              </w:rPr>
              <w:t>,</w:t>
            </w:r>
            <w:r w:rsidRPr="00F240C1">
              <w:rPr>
                <w:rFonts w:cstheme="minorHAnsi"/>
                <w:sz w:val="16"/>
                <w:szCs w:val="16"/>
                <w:lang w:val="fr-FR"/>
              </w:rPr>
              <w:t xml:space="preserve"> </w:t>
            </w:r>
            <w:r w:rsidR="00B57BF8">
              <w:rPr>
                <w:rFonts w:cstheme="minorHAnsi"/>
                <w:sz w:val="16"/>
                <w:szCs w:val="16"/>
                <w:lang w:val="fr-FR"/>
              </w:rPr>
              <w:t>s</w:t>
            </w:r>
            <w:r w:rsidRPr="00F240C1">
              <w:rPr>
                <w:rFonts w:cstheme="minorHAnsi"/>
                <w:sz w:val="16"/>
                <w:szCs w:val="16"/>
                <w:lang w:val="fr-FR"/>
              </w:rPr>
              <w:t xml:space="preserve">ports, service communautaire ou groupes de jeunes confessionnels). Promouvoir des comportements </w:t>
            </w:r>
            <w:r w:rsidR="009C5C47" w:rsidRPr="00F240C1">
              <w:rPr>
                <w:rFonts w:cstheme="minorHAnsi"/>
                <w:sz w:val="16"/>
                <w:szCs w:val="16"/>
                <w:lang w:val="fr-FR"/>
              </w:rPr>
              <w:t xml:space="preserve">des jeunes </w:t>
            </w:r>
            <w:r w:rsidRPr="00F240C1">
              <w:rPr>
                <w:rFonts w:cstheme="minorHAnsi"/>
                <w:sz w:val="16"/>
                <w:szCs w:val="16"/>
                <w:lang w:val="fr-FR"/>
              </w:rPr>
              <w:t>respectueux de la diversité et de l'équité</w:t>
            </w:r>
            <w:r w:rsidR="009C5C47" w:rsidRPr="00F240C1">
              <w:rPr>
                <w:rFonts w:cstheme="minorHAnsi"/>
                <w:sz w:val="16"/>
                <w:szCs w:val="16"/>
                <w:lang w:val="fr-FR"/>
              </w:rPr>
              <w:t>.</w:t>
            </w:r>
          </w:p>
        </w:tc>
        <w:tc>
          <w:tcPr>
            <w:tcW w:w="6660" w:type="dxa"/>
            <w:shd w:val="clear" w:color="auto" w:fill="DBE5F1"/>
          </w:tcPr>
          <w:p w14:paraId="6B89B9E5" w14:textId="1BEB1A09" w:rsidR="00726FCF" w:rsidRPr="00F240C1" w:rsidRDefault="005F397B"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Le </w:t>
            </w:r>
            <w:r w:rsidR="00DD5521" w:rsidRPr="00F240C1">
              <w:rPr>
                <w:rFonts w:cstheme="minorHAnsi"/>
                <w:sz w:val="16"/>
                <w:szCs w:val="16"/>
                <w:lang w:val="fr-FR"/>
              </w:rPr>
              <w:t xml:space="preserve">sentiment d'appartenance est extrêmement important pour les jeunes, en particulier au début et au milieu de l'adolescence. L'outil </w:t>
            </w:r>
            <w:r w:rsidRPr="00F240C1">
              <w:rPr>
                <w:rFonts w:cstheme="minorHAnsi"/>
                <w:sz w:val="16"/>
                <w:szCs w:val="16"/>
                <w:lang w:val="fr-FR"/>
              </w:rPr>
              <w:t>encourage</w:t>
            </w:r>
            <w:r w:rsidR="00DD5521" w:rsidRPr="00F240C1">
              <w:rPr>
                <w:rFonts w:cstheme="minorHAnsi"/>
                <w:sz w:val="16"/>
                <w:szCs w:val="16"/>
                <w:lang w:val="fr-FR"/>
              </w:rPr>
              <w:t xml:space="preserve"> la réflexion sur les pratiques de recrutement, les activités programmatiques</w:t>
            </w:r>
            <w:r w:rsidR="00B57BF8">
              <w:rPr>
                <w:rFonts w:cstheme="minorHAnsi"/>
                <w:sz w:val="16"/>
                <w:szCs w:val="16"/>
                <w:lang w:val="fr-FR"/>
              </w:rPr>
              <w:t>,</w:t>
            </w:r>
            <w:r w:rsidR="00DD5521" w:rsidRPr="00F240C1">
              <w:rPr>
                <w:rFonts w:cstheme="minorHAnsi"/>
                <w:sz w:val="16"/>
                <w:szCs w:val="16"/>
                <w:lang w:val="fr-FR"/>
              </w:rPr>
              <w:t xml:space="preserve"> et la formation du personnel pour garantir que les OSJ fournissent un environnement inclusif et un sentiment d'appartenance à tous les jeunes</w:t>
            </w:r>
            <w:r w:rsidR="008F1AE6" w:rsidRPr="00F240C1">
              <w:rPr>
                <w:rFonts w:cstheme="minorHAnsi"/>
                <w:b/>
                <w:sz w:val="16"/>
                <w:szCs w:val="16"/>
                <w:lang w:val="fr-FR"/>
              </w:rPr>
              <w:t>.</w:t>
            </w:r>
            <w:r w:rsidRPr="00F240C1">
              <w:rPr>
                <w:rFonts w:cstheme="minorHAnsi"/>
                <w:b/>
                <w:sz w:val="16"/>
                <w:szCs w:val="16"/>
                <w:lang w:val="fr-FR"/>
              </w:rPr>
              <w:t xml:space="preserve"> Cliquer sur les liens suivants </w:t>
            </w:r>
            <w:r w:rsidRPr="00F240C1">
              <w:rPr>
                <w:rFonts w:cstheme="minorHAnsi"/>
                <w:b/>
                <w:color w:val="000000" w:themeColor="text1"/>
                <w:sz w:val="16"/>
                <w:szCs w:val="16"/>
                <w:lang w:val="fr-FR"/>
              </w:rPr>
              <w:t xml:space="preserve">pour en savoir plus sur les </w:t>
            </w:r>
            <w:hyperlink r:id="rId25" w:history="1">
              <w:r w:rsidR="000E5F91" w:rsidRPr="00F240C1">
                <w:rPr>
                  <w:rStyle w:val="Hyperlink"/>
                  <w:rFonts w:asciiTheme="minorHAnsi" w:hAnsiTheme="minorHAnsi" w:cstheme="minorHAnsi"/>
                  <w:b/>
                  <w:sz w:val="16"/>
                  <w:szCs w:val="16"/>
                  <w:lang w:val="fr-FR"/>
                </w:rPr>
                <w:t>pratiques</w:t>
              </w:r>
              <w:r w:rsidR="00237D8C" w:rsidRPr="00F240C1">
                <w:rPr>
                  <w:rStyle w:val="Hyperlink"/>
                  <w:rFonts w:asciiTheme="minorHAnsi" w:hAnsiTheme="minorHAnsi" w:cstheme="minorHAnsi"/>
                  <w:b/>
                  <w:sz w:val="16"/>
                  <w:szCs w:val="16"/>
                  <w:lang w:val="fr-FR"/>
                </w:rPr>
                <w:t xml:space="preserve"> du genre</w:t>
              </w:r>
              <w:r w:rsidR="000E5F91" w:rsidRPr="00F240C1">
                <w:rPr>
                  <w:rStyle w:val="Hyperlink"/>
                  <w:rFonts w:asciiTheme="minorHAnsi" w:hAnsiTheme="minorHAnsi" w:cstheme="minorHAnsi"/>
                  <w:b/>
                  <w:sz w:val="16"/>
                  <w:szCs w:val="16"/>
                  <w:lang w:val="fr-FR"/>
                </w:rPr>
                <w:t xml:space="preserve"> </w:t>
              </w:r>
            </w:hyperlink>
            <w:r w:rsidR="00F61CF5" w:rsidRPr="00F240C1">
              <w:rPr>
                <w:rFonts w:cstheme="minorHAnsi"/>
                <w:b/>
                <w:sz w:val="16"/>
                <w:szCs w:val="16"/>
                <w:lang w:val="fr-FR"/>
              </w:rPr>
              <w:t xml:space="preserve">, </w:t>
            </w:r>
            <w:hyperlink r:id="rId26" w:history="1">
              <w:r w:rsidR="000E5F91" w:rsidRPr="00F240C1">
                <w:rPr>
                  <w:rStyle w:val="Hyperlink"/>
                  <w:rFonts w:asciiTheme="minorHAnsi" w:hAnsiTheme="minorHAnsi" w:cstheme="minorHAnsi"/>
                  <w:b/>
                  <w:sz w:val="16"/>
                  <w:szCs w:val="16"/>
                  <w:lang w:val="fr-FR"/>
                </w:rPr>
                <w:t>inclusion L</w:t>
              </w:r>
              <w:r w:rsidR="00F61CF5" w:rsidRPr="00F240C1">
                <w:rPr>
                  <w:rStyle w:val="Hyperlink"/>
                  <w:rFonts w:asciiTheme="minorHAnsi" w:hAnsiTheme="minorHAnsi" w:cstheme="minorHAnsi"/>
                  <w:b/>
                  <w:sz w:val="16"/>
                  <w:szCs w:val="16"/>
                  <w:lang w:val="fr-FR"/>
                </w:rPr>
                <w:t xml:space="preserve">GBT </w:t>
              </w:r>
            </w:hyperlink>
            <w:r w:rsidRPr="00F240C1">
              <w:rPr>
                <w:rFonts w:cstheme="minorHAnsi"/>
                <w:b/>
                <w:color w:val="000000" w:themeColor="text1"/>
                <w:sz w:val="16"/>
                <w:szCs w:val="16"/>
                <w:lang w:val="fr-FR"/>
              </w:rPr>
              <w:t xml:space="preserve">et le travail avec les </w:t>
            </w:r>
            <w:hyperlink r:id="rId27" w:history="1">
              <w:r w:rsidR="00F61CF5" w:rsidRPr="00F240C1">
                <w:rPr>
                  <w:rStyle w:val="Hyperlink"/>
                  <w:rFonts w:asciiTheme="minorHAnsi" w:hAnsiTheme="minorHAnsi" w:cstheme="minorHAnsi"/>
                  <w:b/>
                  <w:sz w:val="16"/>
                  <w:szCs w:val="16"/>
                  <w:lang w:val="fr-FR"/>
                </w:rPr>
                <w:t>Person</w:t>
              </w:r>
              <w:r w:rsidR="000E5F91" w:rsidRPr="00F240C1">
                <w:rPr>
                  <w:rStyle w:val="Hyperlink"/>
                  <w:rFonts w:asciiTheme="minorHAnsi" w:hAnsiTheme="minorHAnsi" w:cstheme="minorHAnsi"/>
                  <w:b/>
                  <w:sz w:val="16"/>
                  <w:szCs w:val="16"/>
                  <w:lang w:val="fr-FR"/>
                </w:rPr>
                <w:t>nes handicapées</w:t>
              </w:r>
            </w:hyperlink>
          </w:p>
          <w:p w14:paraId="74EA8E81" w14:textId="28FC7EB9" w:rsidR="00F302FB" w:rsidRPr="00F240C1" w:rsidRDefault="00F302FB" w:rsidP="00726FC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r>
      <w:tr w:rsidR="00CC293F" w:rsidRPr="00C21159" w14:paraId="6A3B80B8" w14:textId="0089980A" w:rsidTr="00F240C1">
        <w:trPr>
          <w:gridAfter w:val="1"/>
          <w:wAfter w:w="270" w:type="dxa"/>
          <w:trHeight w:val="797"/>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188A9DEE" w14:textId="77777777" w:rsidR="00CC293F" w:rsidRPr="00F240C1" w:rsidRDefault="00CC293F" w:rsidP="00CC293F">
            <w:pPr>
              <w:spacing w:after="20"/>
              <w:rPr>
                <w:rFonts w:cstheme="minorHAnsi"/>
                <w:sz w:val="16"/>
                <w:szCs w:val="16"/>
                <w:lang w:val="fr-FR"/>
              </w:rPr>
            </w:pPr>
          </w:p>
        </w:tc>
        <w:tc>
          <w:tcPr>
            <w:tcW w:w="2160" w:type="dxa"/>
            <w:shd w:val="clear" w:color="auto" w:fill="DBE5F1"/>
            <w:vAlign w:val="center"/>
          </w:tcPr>
          <w:p w14:paraId="18D967D7" w14:textId="5672F1ED" w:rsidR="00CC293F" w:rsidRPr="00F240C1" w:rsidRDefault="00CC293F" w:rsidP="00CC293F">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Normes, attentes</w:t>
            </w:r>
            <w:r>
              <w:rPr>
                <w:rFonts w:eastAsia="Times New Roman" w:cstheme="minorHAnsi"/>
                <w:b/>
                <w:bCs/>
                <w:sz w:val="16"/>
                <w:szCs w:val="16"/>
                <w:lang w:val="fr-FR"/>
              </w:rPr>
              <w:t>,</w:t>
            </w:r>
            <w:r w:rsidRPr="00F240C1">
              <w:rPr>
                <w:rFonts w:eastAsia="Times New Roman" w:cstheme="minorHAnsi"/>
                <w:b/>
                <w:bCs/>
                <w:sz w:val="16"/>
                <w:szCs w:val="16"/>
                <w:lang w:val="fr-FR"/>
              </w:rPr>
              <w:t xml:space="preserve"> et perceptions</w:t>
            </w:r>
            <w:r>
              <w:rPr>
                <w:rFonts w:eastAsia="Times New Roman" w:cstheme="minorHAnsi"/>
                <w:b/>
                <w:bCs/>
                <w:sz w:val="16"/>
                <w:szCs w:val="16"/>
                <w:lang w:val="fr-FR"/>
              </w:rPr>
              <w:t xml:space="preserve"> </w:t>
            </w:r>
            <w:r w:rsidRPr="00F240C1">
              <w:rPr>
                <w:rFonts w:eastAsia="Times New Roman" w:cstheme="minorHAnsi"/>
                <w:b/>
                <w:bCs/>
                <w:sz w:val="16"/>
                <w:szCs w:val="16"/>
                <w:lang w:val="fr-FR"/>
              </w:rPr>
              <w:t>positives</w:t>
            </w:r>
          </w:p>
        </w:tc>
        <w:tc>
          <w:tcPr>
            <w:tcW w:w="3870" w:type="dxa"/>
            <w:shd w:val="clear" w:color="auto" w:fill="DBE5F1"/>
            <w:vAlign w:val="center"/>
          </w:tcPr>
          <w:p w14:paraId="01E28601" w14:textId="1583377F" w:rsidR="00CC293F" w:rsidRPr="00F240C1" w:rsidRDefault="00CC293F" w:rsidP="00CC293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iCs/>
                <w:sz w:val="16"/>
                <w:szCs w:val="16"/>
                <w:lang w:val="fr-FR"/>
              </w:rPr>
              <w:t xml:space="preserve">S’assurer que les jeunes et le personnel du programme ont une compréhension commune claire des normes et des attentes relatives à leur comportement. Respecter et </w:t>
            </w:r>
            <w:r w:rsidRPr="00F240C1">
              <w:rPr>
                <w:rFonts w:cstheme="minorHAnsi"/>
                <w:iCs/>
                <w:color w:val="000000" w:themeColor="text1"/>
                <w:sz w:val="16"/>
                <w:szCs w:val="16"/>
                <w:lang w:val="fr-FR"/>
              </w:rPr>
              <w:t xml:space="preserve">modéliser </w:t>
            </w:r>
            <w:r w:rsidRPr="00F240C1">
              <w:rPr>
                <w:rFonts w:cstheme="minorHAnsi"/>
                <w:iCs/>
                <w:sz w:val="16"/>
                <w:szCs w:val="16"/>
                <w:lang w:val="fr-FR"/>
              </w:rPr>
              <w:t>constamment les normes.</w:t>
            </w:r>
          </w:p>
        </w:tc>
        <w:tc>
          <w:tcPr>
            <w:tcW w:w="6660" w:type="dxa"/>
            <w:shd w:val="clear" w:color="auto" w:fill="DBE5F1"/>
          </w:tcPr>
          <w:p w14:paraId="399A577A" w14:textId="67870601" w:rsidR="00CC293F" w:rsidRPr="00F240C1" w:rsidRDefault="00CC293F" w:rsidP="00CC293F">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iCs/>
                <w:sz w:val="16"/>
                <w:szCs w:val="16"/>
                <w:lang w:val="fr-FR"/>
              </w:rPr>
              <w:t xml:space="preserve">Les normes sociales positives influencent les comportements et les rôles acceptables et attendus des jeunes. Les attentes et les limites aident les jeunes à savoir ce qu’on attend d’eux en termes de contribution et de responsabilité. L'outil fournit des indicateurs qui aident les OSJ à réfléchir sur leur capacité à créer et à diffuser des règles de base et des normes positives pour leur programme. </w:t>
            </w:r>
            <w:r w:rsidRPr="00F240C1">
              <w:rPr>
                <w:rFonts w:cstheme="minorHAnsi"/>
                <w:b/>
                <w:color w:val="000000" w:themeColor="text1"/>
                <w:sz w:val="16"/>
                <w:szCs w:val="16"/>
                <w:lang w:val="fr-FR"/>
              </w:rPr>
              <w:t xml:space="preserve">Pour en savoir plus, lire </w:t>
            </w:r>
            <w:hyperlink r:id="rId28" w:history="1">
              <w:r w:rsidRPr="00F240C1">
                <w:rPr>
                  <w:rStyle w:val="Hyperlink"/>
                  <w:rFonts w:asciiTheme="minorHAnsi" w:hAnsiTheme="minorHAnsi" w:cstheme="minorHAnsi"/>
                  <w:b/>
                  <w:sz w:val="16"/>
                  <w:szCs w:val="16"/>
                  <w:lang w:val="fr-FR"/>
                </w:rPr>
                <w:t>cette fiche d’information</w:t>
              </w:r>
            </w:hyperlink>
          </w:p>
        </w:tc>
      </w:tr>
      <w:tr w:rsidR="00A0669B" w:rsidRPr="00C21159" w14:paraId="25B6C69B" w14:textId="5390EA3C" w:rsidTr="00F240C1">
        <w:trPr>
          <w:gridAfter w:val="1"/>
          <w:wAfter w:w="270" w:type="dxa"/>
          <w:trHeight w:val="60"/>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07C60112"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5223BB12" w14:textId="37017C33" w:rsidR="0046478D" w:rsidRPr="00F240C1" w:rsidRDefault="005F0F21"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eastAsia="Times New Roman" w:cstheme="minorHAnsi"/>
                <w:b/>
                <w:bCs/>
                <w:sz w:val="16"/>
                <w:szCs w:val="16"/>
                <w:lang w:val="fr-FR"/>
              </w:rPr>
              <w:t>Espace sûr</w:t>
            </w:r>
          </w:p>
        </w:tc>
        <w:tc>
          <w:tcPr>
            <w:tcW w:w="3870" w:type="dxa"/>
            <w:shd w:val="clear" w:color="auto" w:fill="DBE5F1"/>
            <w:vAlign w:val="center"/>
          </w:tcPr>
          <w:p w14:paraId="3FCC8FD5" w14:textId="1B512C75" w:rsidR="0046478D" w:rsidRPr="00F240C1" w:rsidRDefault="002569A2" w:rsidP="00FF3978">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Fournir aux jeunes des espaces (physiques et émotionnels) sûrs pour pratique</w:t>
            </w:r>
            <w:r w:rsidR="00771605" w:rsidRPr="00F240C1">
              <w:rPr>
                <w:rFonts w:cstheme="minorHAnsi"/>
                <w:sz w:val="16"/>
                <w:szCs w:val="16"/>
                <w:lang w:val="fr-FR"/>
              </w:rPr>
              <w:t>r</w:t>
            </w:r>
            <w:r w:rsidRPr="00F240C1">
              <w:rPr>
                <w:rFonts w:cstheme="minorHAnsi"/>
                <w:sz w:val="16"/>
                <w:szCs w:val="16"/>
                <w:lang w:val="fr-FR"/>
              </w:rPr>
              <w:t xml:space="preserve">, </w:t>
            </w:r>
            <w:r w:rsidR="00771605" w:rsidRPr="00F240C1">
              <w:rPr>
                <w:rFonts w:cstheme="minorHAnsi"/>
                <w:sz w:val="16"/>
                <w:szCs w:val="16"/>
                <w:lang w:val="fr-FR"/>
              </w:rPr>
              <w:t>s</w:t>
            </w:r>
            <w:r w:rsidRPr="00F240C1">
              <w:rPr>
                <w:rFonts w:cstheme="minorHAnsi"/>
                <w:sz w:val="16"/>
                <w:szCs w:val="16"/>
                <w:lang w:val="fr-FR"/>
              </w:rPr>
              <w:t>’engage</w:t>
            </w:r>
            <w:r w:rsidR="00771605" w:rsidRPr="00F240C1">
              <w:rPr>
                <w:rFonts w:cstheme="minorHAnsi"/>
                <w:sz w:val="16"/>
                <w:szCs w:val="16"/>
                <w:lang w:val="fr-FR"/>
              </w:rPr>
              <w:t>r</w:t>
            </w:r>
            <w:r w:rsidR="004F23CB" w:rsidRPr="00F240C1">
              <w:rPr>
                <w:rFonts w:cstheme="minorHAnsi"/>
                <w:sz w:val="16"/>
                <w:szCs w:val="16"/>
                <w:lang w:val="fr-FR"/>
              </w:rPr>
              <w:t>,</w:t>
            </w:r>
            <w:r w:rsidRPr="00F240C1">
              <w:rPr>
                <w:rFonts w:cstheme="minorHAnsi"/>
                <w:sz w:val="16"/>
                <w:szCs w:val="16"/>
                <w:lang w:val="fr-FR"/>
              </w:rPr>
              <w:t xml:space="preserve"> et appren</w:t>
            </w:r>
            <w:r w:rsidR="00771605" w:rsidRPr="00F240C1">
              <w:rPr>
                <w:rFonts w:cstheme="minorHAnsi"/>
                <w:sz w:val="16"/>
                <w:szCs w:val="16"/>
                <w:lang w:val="fr-FR"/>
              </w:rPr>
              <w:t>dre</w:t>
            </w:r>
            <w:r w:rsidRPr="00F240C1">
              <w:rPr>
                <w:rFonts w:cstheme="minorHAnsi"/>
                <w:sz w:val="16"/>
                <w:szCs w:val="16"/>
                <w:lang w:val="fr-FR"/>
              </w:rPr>
              <w:t xml:space="preserve">. Promouvoir </w:t>
            </w:r>
            <w:r w:rsidR="00394635" w:rsidRPr="00F240C1">
              <w:rPr>
                <w:rFonts w:cstheme="minorHAnsi"/>
                <w:sz w:val="16"/>
                <w:szCs w:val="16"/>
                <w:lang w:val="fr-FR"/>
              </w:rPr>
              <w:t>l</w:t>
            </w:r>
            <w:r w:rsidRPr="00F240C1">
              <w:rPr>
                <w:rFonts w:cstheme="minorHAnsi"/>
                <w:sz w:val="16"/>
                <w:szCs w:val="16"/>
                <w:lang w:val="fr-FR"/>
              </w:rPr>
              <w:t xml:space="preserve">es pratiques qui augmentent les interactions sûres entre groupes de pairs et réduisent les confrontations </w:t>
            </w:r>
            <w:r w:rsidR="00F620F0" w:rsidRPr="00F240C1">
              <w:rPr>
                <w:rFonts w:cstheme="minorHAnsi"/>
                <w:sz w:val="16"/>
                <w:szCs w:val="16"/>
                <w:lang w:val="fr-FR"/>
              </w:rPr>
              <w:t>dangereuses</w:t>
            </w:r>
            <w:r w:rsidR="00556F24" w:rsidRPr="00F240C1">
              <w:rPr>
                <w:rFonts w:cstheme="minorHAnsi"/>
                <w:sz w:val="16"/>
                <w:szCs w:val="16"/>
                <w:lang w:val="fr-FR"/>
              </w:rPr>
              <w:t xml:space="preserve"> e</w:t>
            </w:r>
            <w:r w:rsidRPr="00F240C1">
              <w:rPr>
                <w:rFonts w:cstheme="minorHAnsi"/>
                <w:sz w:val="16"/>
                <w:szCs w:val="16"/>
                <w:lang w:val="fr-FR"/>
              </w:rPr>
              <w:t>ntre pairs.</w:t>
            </w:r>
          </w:p>
        </w:tc>
        <w:tc>
          <w:tcPr>
            <w:tcW w:w="6660" w:type="dxa"/>
            <w:shd w:val="clear" w:color="auto" w:fill="DBE5F1"/>
          </w:tcPr>
          <w:p w14:paraId="7976E326" w14:textId="5050EFC3" w:rsidR="00F302FB" w:rsidRPr="00F240C1" w:rsidRDefault="00AE1BAA" w:rsidP="00AB55A8">
            <w:pP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La combinaison d'espaces physiques et émotionnels sûrs est essentielle pour que les jeunes se sentent à l'aise et prêts à assimiler les autres caractéristiques, telles que les compétences, </w:t>
            </w:r>
            <w:r w:rsidR="00C4618B" w:rsidRPr="00F240C1">
              <w:rPr>
                <w:rFonts w:cstheme="minorHAnsi"/>
                <w:sz w:val="16"/>
                <w:szCs w:val="16"/>
                <w:lang w:val="fr-FR"/>
              </w:rPr>
              <w:t>la participation</w:t>
            </w:r>
            <w:r w:rsidRPr="00F240C1">
              <w:rPr>
                <w:rFonts w:cstheme="minorHAnsi"/>
                <w:sz w:val="16"/>
                <w:szCs w:val="16"/>
                <w:lang w:val="fr-FR"/>
              </w:rPr>
              <w:t xml:space="preserve"> des jeunes</w:t>
            </w:r>
            <w:r w:rsidR="00D579DC" w:rsidRPr="00F240C1">
              <w:rPr>
                <w:rFonts w:cstheme="minorHAnsi"/>
                <w:sz w:val="16"/>
                <w:szCs w:val="16"/>
                <w:lang w:val="fr-FR"/>
              </w:rPr>
              <w:t>,</w:t>
            </w:r>
            <w:r w:rsidRPr="00F240C1">
              <w:rPr>
                <w:rFonts w:cstheme="minorHAnsi"/>
                <w:sz w:val="16"/>
                <w:szCs w:val="16"/>
                <w:lang w:val="fr-FR"/>
              </w:rPr>
              <w:t xml:space="preserve"> et le sentiment d'appartenance. Cet outil évalue les politiques et les pratiques relatives à la protection des enfants, au soutien des jeunes ayant des besoins spéciaux et à la création d'espaces physiques et émotionnels sûrs.</w:t>
            </w:r>
            <w:r w:rsidR="00C4618B" w:rsidRPr="00F240C1">
              <w:rPr>
                <w:rFonts w:cstheme="minorHAnsi"/>
                <w:sz w:val="16"/>
                <w:szCs w:val="16"/>
                <w:lang w:val="fr-FR"/>
              </w:rPr>
              <w:t xml:space="preserve"> </w:t>
            </w:r>
            <w:r w:rsidR="00C4618B" w:rsidRPr="00F240C1">
              <w:rPr>
                <w:rFonts w:cstheme="minorHAnsi"/>
                <w:b/>
                <w:sz w:val="16"/>
                <w:szCs w:val="16"/>
                <w:lang w:val="fr-FR"/>
              </w:rPr>
              <w:t xml:space="preserve">Pour savoir comment l’espace sûr se chevauche à d’autres fonctionnalités, lisez </w:t>
            </w:r>
            <w:hyperlink r:id="rId29" w:history="1">
              <w:r w:rsidR="00F61CF5" w:rsidRPr="00F240C1">
                <w:rPr>
                  <w:rStyle w:val="Hyperlink"/>
                  <w:rFonts w:asciiTheme="minorHAnsi" w:hAnsiTheme="minorHAnsi" w:cstheme="minorHAnsi"/>
                  <w:b/>
                  <w:sz w:val="16"/>
                  <w:szCs w:val="16"/>
                  <w:lang w:val="fr-FR"/>
                </w:rPr>
                <w:t>cet article</w:t>
              </w:r>
            </w:hyperlink>
            <w:r w:rsidR="00C4618B" w:rsidRPr="00F240C1">
              <w:rPr>
                <w:rFonts w:cstheme="minorHAnsi"/>
                <w:b/>
                <w:sz w:val="16"/>
                <w:szCs w:val="16"/>
                <w:lang w:val="fr-FR"/>
              </w:rPr>
              <w:t xml:space="preserve">, et </w:t>
            </w:r>
            <w:hyperlink r:id="rId30" w:history="1">
              <w:r w:rsidR="00F61CF5" w:rsidRPr="00F240C1">
                <w:rPr>
                  <w:rStyle w:val="Hyperlink"/>
                  <w:rFonts w:asciiTheme="minorHAnsi" w:hAnsiTheme="minorHAnsi" w:cstheme="minorHAnsi"/>
                  <w:b/>
                  <w:sz w:val="16"/>
                  <w:szCs w:val="16"/>
                  <w:lang w:val="fr-FR"/>
                </w:rPr>
                <w:t xml:space="preserve">celui-ci </w:t>
              </w:r>
            </w:hyperlink>
            <w:r w:rsidR="00C4618B" w:rsidRPr="00F240C1">
              <w:rPr>
                <w:rFonts w:cstheme="minorHAnsi"/>
                <w:b/>
                <w:sz w:val="16"/>
                <w:szCs w:val="16"/>
                <w:lang w:val="fr-FR"/>
              </w:rPr>
              <w:t>pour lire les perspectives des jeunes sur les espaces sûrs.</w:t>
            </w:r>
          </w:p>
        </w:tc>
      </w:tr>
      <w:tr w:rsidR="00A0669B" w:rsidRPr="00C21159" w14:paraId="4A43A322" w14:textId="37BE7D68" w:rsidTr="00F240C1">
        <w:trPr>
          <w:gridAfter w:val="1"/>
          <w:wAfter w:w="270" w:type="dxa"/>
          <w:trHeight w:val="894"/>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6FEDF52F" w14:textId="77777777" w:rsidR="0046478D" w:rsidRPr="00F240C1" w:rsidRDefault="0046478D" w:rsidP="00FF3978">
            <w:pPr>
              <w:spacing w:after="20"/>
              <w:rPr>
                <w:rFonts w:cstheme="minorHAnsi"/>
                <w:sz w:val="16"/>
                <w:szCs w:val="16"/>
                <w:lang w:val="fr-FR"/>
              </w:rPr>
            </w:pPr>
          </w:p>
        </w:tc>
        <w:tc>
          <w:tcPr>
            <w:tcW w:w="2160" w:type="dxa"/>
            <w:shd w:val="clear" w:color="auto" w:fill="DBE5F1"/>
            <w:vAlign w:val="center"/>
          </w:tcPr>
          <w:p w14:paraId="16E3F3DA" w14:textId="083C0365" w:rsidR="0046478D" w:rsidRPr="00F240C1" w:rsidRDefault="00D20676" w:rsidP="00FF3978">
            <w:pPr>
              <w:spacing w:after="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570483">
              <w:rPr>
                <w:rFonts w:eastAsia="Times New Roman" w:cstheme="minorHAnsi"/>
                <w:b/>
                <w:bCs/>
                <w:sz w:val="16"/>
                <w:szCs w:val="16"/>
                <w:lang w:val="fr-FR"/>
              </w:rPr>
              <w:t>Accès et intégration au sein de la famille, de la communauté, et du programme</w:t>
            </w:r>
          </w:p>
        </w:tc>
        <w:tc>
          <w:tcPr>
            <w:tcW w:w="3870" w:type="dxa"/>
            <w:shd w:val="clear" w:color="auto" w:fill="DBE5F1"/>
          </w:tcPr>
          <w:p w14:paraId="420EBBB3" w14:textId="71C6C6CB" w:rsidR="0046478D" w:rsidRPr="00F240C1" w:rsidRDefault="00FB1F7B" w:rsidP="00345A82">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Connecter et intégrer les jeunes et les familles aux services de santé et aux services sociaux </w:t>
            </w:r>
            <w:r w:rsidR="00A0093A" w:rsidRPr="00F240C1">
              <w:rPr>
                <w:rFonts w:cstheme="minorHAnsi"/>
                <w:sz w:val="16"/>
                <w:szCs w:val="16"/>
                <w:lang w:val="fr-FR"/>
              </w:rPr>
              <w:t xml:space="preserve">afin </w:t>
            </w:r>
            <w:r w:rsidR="007045D2" w:rsidRPr="00F240C1">
              <w:rPr>
                <w:rFonts w:cstheme="minorHAnsi"/>
                <w:sz w:val="16"/>
                <w:szCs w:val="16"/>
                <w:lang w:val="fr-FR"/>
              </w:rPr>
              <w:t>qu’ils aient</w:t>
            </w:r>
            <w:r w:rsidRPr="00F240C1">
              <w:rPr>
                <w:rFonts w:cstheme="minorHAnsi"/>
                <w:sz w:val="16"/>
                <w:szCs w:val="16"/>
                <w:lang w:val="fr-FR"/>
              </w:rPr>
              <w:t xml:space="preserve"> un continuum de soins et de soutien au niveau communautaire.</w:t>
            </w:r>
          </w:p>
        </w:tc>
        <w:tc>
          <w:tcPr>
            <w:tcW w:w="6660" w:type="dxa"/>
            <w:shd w:val="clear" w:color="auto" w:fill="DBE5F1"/>
          </w:tcPr>
          <w:p w14:paraId="21DDD387" w14:textId="2DBDAA84" w:rsidR="00F302FB" w:rsidRPr="00F240C1" w:rsidRDefault="001C358B" w:rsidP="00EE7827">
            <w:pPr>
              <w:spacing w:after="2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r w:rsidRPr="00F240C1">
              <w:rPr>
                <w:rFonts w:cstheme="minorHAnsi"/>
                <w:sz w:val="16"/>
                <w:szCs w:val="16"/>
                <w:lang w:val="fr-FR"/>
              </w:rPr>
              <w:t xml:space="preserve">L’approche DPJ reconnaît que les résultats obtenus par les jeunes sont influencés par l’ensemble de la communauté et par des besoins qui dépassent ce que toute organisation peut fournir. L'outil évalue dans quelle mesure une organisation </w:t>
            </w:r>
            <w:r w:rsidR="00A0093A" w:rsidRPr="00F240C1">
              <w:rPr>
                <w:rFonts w:cstheme="minorHAnsi"/>
                <w:sz w:val="16"/>
                <w:szCs w:val="16"/>
                <w:lang w:val="fr-FR"/>
              </w:rPr>
              <w:t xml:space="preserve">se </w:t>
            </w:r>
            <w:r w:rsidR="00F61CF5" w:rsidRPr="00F240C1">
              <w:rPr>
                <w:rFonts w:cstheme="minorHAnsi"/>
                <w:sz w:val="16"/>
                <w:szCs w:val="16"/>
                <w:lang w:val="fr-FR"/>
              </w:rPr>
              <w:t>connecte</w:t>
            </w:r>
            <w:r w:rsidRPr="00F240C1">
              <w:rPr>
                <w:rFonts w:cstheme="minorHAnsi"/>
                <w:sz w:val="16"/>
                <w:szCs w:val="16"/>
                <w:lang w:val="fr-FR"/>
              </w:rPr>
              <w:t xml:space="preserve"> avec d'autres acteurs importants, tels que les familles, les écoles et les services sociaux et de santé.</w:t>
            </w:r>
          </w:p>
        </w:tc>
      </w:tr>
    </w:tbl>
    <w:p w14:paraId="77A71C48" w14:textId="77777777" w:rsidR="0001251D" w:rsidRPr="00C21159" w:rsidRDefault="0001251D" w:rsidP="005C4D47">
      <w:pPr>
        <w:rPr>
          <w:rFonts w:eastAsiaTheme="minorEastAsia"/>
          <w:lang w:val="fr-FR"/>
        </w:rPr>
        <w:sectPr w:rsidR="0001251D" w:rsidRPr="00C21159" w:rsidSect="00726FCF">
          <w:pgSz w:w="15840" w:h="12240" w:orient="landscape"/>
          <w:pgMar w:top="720" w:right="720" w:bottom="720" w:left="720" w:header="720" w:footer="0" w:gutter="0"/>
          <w:cols w:space="720"/>
          <w:docGrid w:linePitch="360"/>
        </w:sectPr>
      </w:pPr>
    </w:p>
    <w:p w14:paraId="55100ADE" w14:textId="18330DFE" w:rsidR="00D40649" w:rsidRPr="00C21159" w:rsidRDefault="00970322" w:rsidP="00D40649">
      <w:pPr>
        <w:rPr>
          <w:rFonts w:eastAsiaTheme="minorEastAsia"/>
          <w:lang w:val="fr-FR"/>
        </w:rPr>
      </w:pPr>
      <w:r>
        <w:rPr>
          <w:rFonts w:eastAsiaTheme="minorEastAsia"/>
          <w:lang w:val="fr-FR"/>
        </w:rPr>
        <w:lastRenderedPageBreak/>
        <w:t>En plus du</w:t>
      </w:r>
      <w:r w:rsidR="00785BA5" w:rsidRPr="00C21159">
        <w:rPr>
          <w:rFonts w:eastAsiaTheme="minorEastAsia"/>
          <w:lang w:val="fr-FR"/>
        </w:rPr>
        <w:t xml:space="preserve"> cadre conceptuel du DPJ, la conception de l’O</w:t>
      </w:r>
      <w:r>
        <w:rPr>
          <w:rFonts w:eastAsiaTheme="minorEastAsia"/>
          <w:lang w:val="fr-FR"/>
        </w:rPr>
        <w:t>E</w:t>
      </w:r>
      <w:r w:rsidR="00785BA5" w:rsidRPr="00C21159">
        <w:rPr>
          <w:rFonts w:eastAsiaTheme="minorEastAsia"/>
          <w:lang w:val="fr-FR"/>
        </w:rPr>
        <w:t>PJ s’est également inspirée de</w:t>
      </w:r>
      <w:r>
        <w:rPr>
          <w:rFonts w:eastAsiaTheme="minorEastAsia"/>
          <w:lang w:val="fr-FR"/>
        </w:rPr>
        <w:t>s</w:t>
      </w:r>
      <w:r w:rsidR="00785BA5" w:rsidRPr="00C21159">
        <w:rPr>
          <w:rFonts w:eastAsiaTheme="minorEastAsia"/>
          <w:lang w:val="fr-FR"/>
        </w:rPr>
        <w:t xml:space="preserve"> recherche</w:t>
      </w:r>
      <w:r>
        <w:rPr>
          <w:rFonts w:eastAsiaTheme="minorEastAsia"/>
          <w:lang w:val="fr-FR"/>
        </w:rPr>
        <w:t>s</w:t>
      </w:r>
      <w:r w:rsidR="00785BA5" w:rsidRPr="00C21159">
        <w:rPr>
          <w:rFonts w:eastAsiaTheme="minorEastAsia"/>
          <w:lang w:val="fr-FR"/>
        </w:rPr>
        <w:t xml:space="preserve"> de YouthPower Action sur les </w:t>
      </w:r>
      <w:r w:rsidR="008157C5">
        <w:rPr>
          <w:rFonts w:eastAsiaTheme="minorEastAsia"/>
          <w:lang w:val="fr-FR"/>
        </w:rPr>
        <w:t>p</w:t>
      </w:r>
      <w:r w:rsidR="00785BA5" w:rsidRPr="00C21159">
        <w:rPr>
          <w:rFonts w:eastAsiaTheme="minorEastAsia"/>
          <w:lang w:val="fr-FR"/>
        </w:rPr>
        <w:t>rincipes directeurs pour l’acquisition de</w:t>
      </w:r>
      <w:r>
        <w:rPr>
          <w:rFonts w:eastAsiaTheme="minorEastAsia"/>
          <w:lang w:val="fr-FR"/>
        </w:rPr>
        <w:t>s</w:t>
      </w:r>
      <w:r w:rsidR="00785BA5" w:rsidRPr="00C21159">
        <w:rPr>
          <w:rFonts w:eastAsiaTheme="minorEastAsia"/>
          <w:lang w:val="fr-FR"/>
        </w:rPr>
        <w:t xml:space="preserve"> compétences de vie chez les adolescents et les jeunes adultes (</w:t>
      </w:r>
      <w:hyperlink r:id="rId31">
        <w:r w:rsidR="00785BA5" w:rsidRPr="0074526A">
          <w:rPr>
            <w:rStyle w:val="Hyperlink"/>
            <w:rFonts w:asciiTheme="minorHAnsi" w:eastAsiaTheme="minorEastAsia" w:hAnsiTheme="minorHAnsi"/>
            <w:lang w:val="en-US"/>
          </w:rPr>
          <w:t>Guiding Principles for Building Soft Skills among Adolescents and Young Adults</w:t>
        </w:r>
      </w:hyperlink>
      <w:r w:rsidR="00785BA5" w:rsidRPr="0020322B">
        <w:rPr>
          <w:rFonts w:eastAsiaTheme="minorEastAsia"/>
          <w:bCs/>
          <w:lang w:val="fr-FR"/>
        </w:rPr>
        <w:t>)</w:t>
      </w:r>
      <w:r w:rsidR="00785BA5" w:rsidRPr="00C21159">
        <w:rPr>
          <w:rFonts w:eastAsiaTheme="minorEastAsia"/>
          <w:lang w:val="fr-FR"/>
        </w:rPr>
        <w:t>. Cette analyse de revue de la littérature, de méta-analyses, de guides généraux sur le développement des compétences</w:t>
      </w:r>
      <w:r>
        <w:rPr>
          <w:rFonts w:eastAsiaTheme="minorEastAsia"/>
          <w:lang w:val="fr-FR"/>
        </w:rPr>
        <w:t xml:space="preserve">, </w:t>
      </w:r>
      <w:r w:rsidR="00785BA5" w:rsidRPr="00C21159">
        <w:rPr>
          <w:rFonts w:eastAsiaTheme="minorEastAsia"/>
          <w:lang w:val="fr-FR"/>
        </w:rPr>
        <w:t xml:space="preserve">et de documents techniques a révélé six principes directeurs pour </w:t>
      </w:r>
      <w:r>
        <w:rPr>
          <w:rFonts w:eastAsiaTheme="minorEastAsia"/>
          <w:lang w:val="fr-FR"/>
        </w:rPr>
        <w:t>un</w:t>
      </w:r>
      <w:r w:rsidR="00785BA5" w:rsidRPr="00C21159">
        <w:rPr>
          <w:rFonts w:eastAsiaTheme="minorEastAsia"/>
          <w:lang w:val="fr-FR"/>
        </w:rPr>
        <w:t xml:space="preserve"> développement eff</w:t>
      </w:r>
      <w:r>
        <w:rPr>
          <w:rFonts w:eastAsiaTheme="minorEastAsia"/>
          <w:lang w:val="fr-FR"/>
        </w:rPr>
        <w:t>i</w:t>
      </w:r>
      <w:r w:rsidR="00785BA5" w:rsidRPr="00C21159">
        <w:rPr>
          <w:rFonts w:eastAsiaTheme="minorEastAsia"/>
          <w:lang w:val="fr-FR"/>
        </w:rPr>
        <w:t>c</w:t>
      </w:r>
      <w:r>
        <w:rPr>
          <w:rFonts w:eastAsiaTheme="minorEastAsia"/>
          <w:lang w:val="fr-FR"/>
        </w:rPr>
        <w:t xml:space="preserve">ace </w:t>
      </w:r>
      <w:r w:rsidR="00785BA5" w:rsidRPr="00C21159">
        <w:rPr>
          <w:rFonts w:eastAsiaTheme="minorEastAsia"/>
          <w:lang w:val="fr-FR"/>
        </w:rPr>
        <w:t>de</w:t>
      </w:r>
      <w:r>
        <w:rPr>
          <w:rFonts w:eastAsiaTheme="minorEastAsia"/>
          <w:lang w:val="fr-FR"/>
        </w:rPr>
        <w:t>s</w:t>
      </w:r>
      <w:r w:rsidR="00785BA5" w:rsidRPr="00C21159">
        <w:rPr>
          <w:rFonts w:eastAsiaTheme="minorEastAsia"/>
          <w:lang w:val="fr-FR"/>
        </w:rPr>
        <w:t xml:space="preserve"> compétences générales et </w:t>
      </w:r>
      <w:r>
        <w:rPr>
          <w:rFonts w:eastAsiaTheme="minorEastAsia"/>
          <w:lang w:val="fr-FR"/>
        </w:rPr>
        <w:t>essentielle</w:t>
      </w:r>
      <w:r w:rsidR="00785BA5" w:rsidRPr="00C21159">
        <w:rPr>
          <w:rFonts w:eastAsiaTheme="minorEastAsia"/>
          <w:lang w:val="fr-FR"/>
        </w:rPr>
        <w:t xml:space="preserve">s compatibles avec l’approche DPJ </w:t>
      </w:r>
      <w:r w:rsidR="00B641D9" w:rsidRPr="00C21159">
        <w:rPr>
          <w:lang w:val="fr-FR"/>
        </w:rPr>
        <w:t>:</w:t>
      </w:r>
      <w:r w:rsidR="00D40649" w:rsidRPr="00C21159">
        <w:rPr>
          <w:lang w:val="fr-FR"/>
        </w:rPr>
        <w:t xml:space="preserve">  </w:t>
      </w:r>
    </w:p>
    <w:p w14:paraId="299E9586" w14:textId="59384D1B" w:rsidR="004208F6" w:rsidRPr="00C21159" w:rsidRDefault="004208F6" w:rsidP="004208F6">
      <w:pPr>
        <w:pStyle w:val="ListParagraph"/>
        <w:numPr>
          <w:ilvl w:val="0"/>
          <w:numId w:val="12"/>
        </w:numPr>
        <w:rPr>
          <w:lang w:val="fr-FR"/>
        </w:rPr>
      </w:pPr>
      <w:r w:rsidRPr="00C21159">
        <w:rPr>
          <w:lang w:val="fr-FR"/>
        </w:rPr>
        <w:t>Principe 1</w:t>
      </w:r>
      <w:r w:rsidR="00DF4FF1">
        <w:rPr>
          <w:lang w:val="fr-FR"/>
        </w:rPr>
        <w:t xml:space="preserve"> </w:t>
      </w:r>
      <w:r w:rsidRPr="00C21159">
        <w:rPr>
          <w:lang w:val="fr-FR"/>
        </w:rPr>
        <w:t>: Promouvoir l'apprentissage par l'expérience (à travers le défi, l'expérience, la pratique</w:t>
      </w:r>
      <w:r w:rsidR="00DF4FF1">
        <w:rPr>
          <w:lang w:val="fr-FR"/>
        </w:rPr>
        <w:t>,</w:t>
      </w:r>
      <w:r w:rsidRPr="00C21159">
        <w:rPr>
          <w:lang w:val="fr-FR"/>
        </w:rPr>
        <w:t xml:space="preserve"> et la réflexion)</w:t>
      </w:r>
      <w:r w:rsidR="006E4191" w:rsidRPr="00C21159">
        <w:rPr>
          <w:lang w:val="fr-FR"/>
        </w:rPr>
        <w:t> ;</w:t>
      </w:r>
    </w:p>
    <w:p w14:paraId="43DAF7EB" w14:textId="5FF2D907" w:rsidR="004208F6" w:rsidRPr="00C21159" w:rsidRDefault="004208F6" w:rsidP="004208F6">
      <w:pPr>
        <w:pStyle w:val="ListParagraph"/>
        <w:numPr>
          <w:ilvl w:val="0"/>
          <w:numId w:val="12"/>
        </w:numPr>
        <w:rPr>
          <w:lang w:val="fr-FR"/>
        </w:rPr>
      </w:pPr>
      <w:r w:rsidRPr="00C21159">
        <w:rPr>
          <w:lang w:val="fr-FR"/>
        </w:rPr>
        <w:t>Principe 2</w:t>
      </w:r>
      <w:r w:rsidR="00DF4FF1">
        <w:rPr>
          <w:lang w:val="fr-FR"/>
        </w:rPr>
        <w:t xml:space="preserve"> </w:t>
      </w:r>
      <w:r w:rsidRPr="00C21159">
        <w:rPr>
          <w:lang w:val="fr-FR"/>
        </w:rPr>
        <w:t>: Aborder les compétences de manière combinée plutôt qu'isolée, en reconnaissant la manière dont elles s'interconnectent</w:t>
      </w:r>
      <w:r w:rsidR="006E4191" w:rsidRPr="00C21159">
        <w:rPr>
          <w:lang w:val="fr-FR"/>
        </w:rPr>
        <w:t> ;</w:t>
      </w:r>
    </w:p>
    <w:p w14:paraId="4265BBBA" w14:textId="027CC1AE" w:rsidR="004208F6" w:rsidRPr="00C21159" w:rsidRDefault="004208F6" w:rsidP="004208F6">
      <w:pPr>
        <w:pStyle w:val="ListParagraph"/>
        <w:numPr>
          <w:ilvl w:val="0"/>
          <w:numId w:val="12"/>
        </w:numPr>
        <w:rPr>
          <w:lang w:val="fr-FR"/>
        </w:rPr>
      </w:pPr>
      <w:r w:rsidRPr="00C21159">
        <w:rPr>
          <w:lang w:val="fr-FR"/>
        </w:rPr>
        <w:t>Principe 3</w:t>
      </w:r>
      <w:r w:rsidR="00DF4FF1">
        <w:rPr>
          <w:lang w:val="fr-FR"/>
        </w:rPr>
        <w:t xml:space="preserve"> </w:t>
      </w:r>
      <w:r w:rsidRPr="00C21159">
        <w:rPr>
          <w:lang w:val="fr-FR"/>
        </w:rPr>
        <w:t>: Promouvoir des relations solides entre les adultes et les jeunes et entre les jeunes eux-mêmes</w:t>
      </w:r>
      <w:r w:rsidR="006E4191" w:rsidRPr="00C21159">
        <w:rPr>
          <w:lang w:val="fr-FR"/>
        </w:rPr>
        <w:t> ;</w:t>
      </w:r>
    </w:p>
    <w:p w14:paraId="53DFA1BD" w14:textId="092A7075" w:rsidR="004208F6" w:rsidRPr="00C21159" w:rsidRDefault="004208F6" w:rsidP="004208F6">
      <w:pPr>
        <w:pStyle w:val="ListParagraph"/>
        <w:numPr>
          <w:ilvl w:val="0"/>
          <w:numId w:val="12"/>
        </w:numPr>
        <w:rPr>
          <w:lang w:val="fr-FR"/>
        </w:rPr>
      </w:pPr>
      <w:r w:rsidRPr="00C21159">
        <w:rPr>
          <w:lang w:val="fr-FR"/>
        </w:rPr>
        <w:t>Principe 4</w:t>
      </w:r>
      <w:r w:rsidR="001502C9">
        <w:rPr>
          <w:lang w:val="fr-FR"/>
        </w:rPr>
        <w:t xml:space="preserve"> </w:t>
      </w:r>
      <w:r w:rsidRPr="00C21159">
        <w:rPr>
          <w:lang w:val="fr-FR"/>
        </w:rPr>
        <w:t>: Promouvoir des pratiques positives du personnel</w:t>
      </w:r>
      <w:r w:rsidR="006E4191" w:rsidRPr="00C21159">
        <w:rPr>
          <w:lang w:val="fr-FR"/>
        </w:rPr>
        <w:t> ;</w:t>
      </w:r>
    </w:p>
    <w:p w14:paraId="454CC154" w14:textId="79AC8104" w:rsidR="004208F6" w:rsidRPr="00C21159" w:rsidRDefault="004208F6" w:rsidP="004208F6">
      <w:pPr>
        <w:pStyle w:val="ListParagraph"/>
        <w:numPr>
          <w:ilvl w:val="0"/>
          <w:numId w:val="12"/>
        </w:numPr>
        <w:rPr>
          <w:lang w:val="fr-FR"/>
        </w:rPr>
      </w:pPr>
      <w:r w:rsidRPr="00C21159">
        <w:rPr>
          <w:lang w:val="fr-FR"/>
        </w:rPr>
        <w:t>Principe 5</w:t>
      </w:r>
      <w:r w:rsidR="001502C9">
        <w:rPr>
          <w:lang w:val="fr-FR"/>
        </w:rPr>
        <w:t xml:space="preserve"> </w:t>
      </w:r>
      <w:r w:rsidRPr="00C21159">
        <w:rPr>
          <w:lang w:val="fr-FR"/>
        </w:rPr>
        <w:t>: Créer un environnement de programme sûr, attentionné, favorable</w:t>
      </w:r>
      <w:r w:rsidR="008157C5">
        <w:rPr>
          <w:lang w:val="fr-FR"/>
        </w:rPr>
        <w:t>,</w:t>
      </w:r>
      <w:r w:rsidRPr="00C21159">
        <w:rPr>
          <w:lang w:val="fr-FR"/>
        </w:rPr>
        <w:t xml:space="preserve"> et enrichissant</w:t>
      </w:r>
      <w:r w:rsidR="001502C9">
        <w:rPr>
          <w:lang w:val="fr-FR"/>
        </w:rPr>
        <w:t> ;</w:t>
      </w:r>
    </w:p>
    <w:p w14:paraId="2719DE45" w14:textId="08B05284" w:rsidR="00D40649" w:rsidRPr="00C21159" w:rsidRDefault="004208F6" w:rsidP="004208F6">
      <w:pPr>
        <w:pStyle w:val="ListParagraph"/>
        <w:numPr>
          <w:ilvl w:val="0"/>
          <w:numId w:val="12"/>
        </w:numPr>
        <w:rPr>
          <w:lang w:val="fr-FR"/>
        </w:rPr>
      </w:pPr>
      <w:r w:rsidRPr="00C21159">
        <w:rPr>
          <w:lang w:val="fr-FR"/>
        </w:rPr>
        <w:t>Principe 6</w:t>
      </w:r>
      <w:r w:rsidR="001502C9">
        <w:rPr>
          <w:lang w:val="fr-FR"/>
        </w:rPr>
        <w:t xml:space="preserve"> </w:t>
      </w:r>
      <w:r w:rsidRPr="00C21159">
        <w:rPr>
          <w:lang w:val="fr-FR"/>
        </w:rPr>
        <w:t>: Promouvoir l’intégration des contextes d’apprentissage.</w:t>
      </w:r>
    </w:p>
    <w:p w14:paraId="2A3B53E4" w14:textId="46CA2FB6" w:rsidR="000A2D3B" w:rsidRPr="00C21159" w:rsidRDefault="006E4191" w:rsidP="00EC6907">
      <w:pPr>
        <w:pStyle w:val="Heading1"/>
        <w:rPr>
          <w:lang w:val="fr-FR"/>
        </w:rPr>
      </w:pPr>
      <w:bookmarkStart w:id="21" w:name="_Toc11675139"/>
      <w:bookmarkStart w:id="22" w:name="_Toc45122445"/>
      <w:r w:rsidRPr="00C21159">
        <w:rPr>
          <w:lang w:val="fr-FR"/>
        </w:rPr>
        <w:t xml:space="preserve">Mise en </w:t>
      </w:r>
      <w:r w:rsidR="00FF487E" w:rsidRPr="00C21159">
        <w:rPr>
          <w:lang w:val="fr-FR"/>
        </w:rPr>
        <w:t>œuvre</w:t>
      </w:r>
      <w:r w:rsidRPr="00C21159">
        <w:rPr>
          <w:lang w:val="fr-FR"/>
        </w:rPr>
        <w:t xml:space="preserve"> de l’O</w:t>
      </w:r>
      <w:r w:rsidR="000E5721">
        <w:rPr>
          <w:lang w:val="fr-FR"/>
        </w:rPr>
        <w:t>E</w:t>
      </w:r>
      <w:r w:rsidRPr="00C21159">
        <w:rPr>
          <w:lang w:val="fr-FR"/>
        </w:rPr>
        <w:t>PJ</w:t>
      </w:r>
      <w:bookmarkEnd w:id="21"/>
      <w:bookmarkEnd w:id="22"/>
    </w:p>
    <w:p w14:paraId="77A97E51" w14:textId="2F3062D9" w:rsidR="00617B3E" w:rsidRPr="00A17BCA" w:rsidRDefault="00B07346" w:rsidP="00D56031">
      <w:pPr>
        <w:rPr>
          <w:lang w:val="fr-FR"/>
        </w:rPr>
      </w:pPr>
      <w:r w:rsidRPr="00C21159">
        <w:rPr>
          <w:lang w:val="fr-FR"/>
        </w:rPr>
        <w:t>L’O</w:t>
      </w:r>
      <w:r w:rsidR="000E5721">
        <w:rPr>
          <w:lang w:val="fr-FR"/>
        </w:rPr>
        <w:t>E</w:t>
      </w:r>
      <w:r w:rsidRPr="00C21159">
        <w:rPr>
          <w:lang w:val="fr-FR"/>
        </w:rPr>
        <w:t xml:space="preserve">PJ sera mis en œuvre en trois phases, comme illustré ci-dessous. </w:t>
      </w:r>
      <w:r w:rsidR="00911454">
        <w:rPr>
          <w:lang w:val="fr-FR"/>
        </w:rPr>
        <w:t>D’une manière générale</w:t>
      </w:r>
      <w:r w:rsidRPr="00C21159">
        <w:rPr>
          <w:lang w:val="fr-FR"/>
        </w:rPr>
        <w:t>, la phase 1 comprend des activités préparatoires à l’évaluation</w:t>
      </w:r>
      <w:r w:rsidR="00911454">
        <w:rPr>
          <w:lang w:val="fr-FR"/>
        </w:rPr>
        <w:t xml:space="preserve"> </w:t>
      </w:r>
      <w:r w:rsidRPr="00C21159">
        <w:rPr>
          <w:lang w:val="fr-FR"/>
        </w:rPr>
        <w:t>;</w:t>
      </w:r>
      <w:r w:rsidR="00911454">
        <w:rPr>
          <w:lang w:val="fr-FR"/>
        </w:rPr>
        <w:t xml:space="preserve"> l</w:t>
      </w:r>
      <w:r w:rsidRPr="00C21159">
        <w:rPr>
          <w:lang w:val="fr-FR"/>
        </w:rPr>
        <w:t>a phase 2 fait référence aux différentes sous-étapes impliquées dans le processus de notation</w:t>
      </w:r>
      <w:r w:rsidR="00911454">
        <w:rPr>
          <w:lang w:val="fr-FR"/>
        </w:rPr>
        <w:t xml:space="preserve"> </w:t>
      </w:r>
      <w:r w:rsidRPr="00C21159">
        <w:rPr>
          <w:lang w:val="fr-FR"/>
        </w:rPr>
        <w:t xml:space="preserve">; et enfin, la phase 3 consiste à réfléchir aux résultats du processus de notation afin de </w:t>
      </w:r>
      <w:r w:rsidR="00EB3E79">
        <w:rPr>
          <w:lang w:val="fr-FR"/>
        </w:rPr>
        <w:t>d</w:t>
      </w:r>
      <w:r w:rsidRPr="00C21159">
        <w:rPr>
          <w:lang w:val="fr-FR"/>
        </w:rPr>
        <w:t>é</w:t>
      </w:r>
      <w:r w:rsidR="00EB3E79">
        <w:rPr>
          <w:lang w:val="fr-FR"/>
        </w:rPr>
        <w:t>velopper</w:t>
      </w:r>
      <w:r w:rsidRPr="00C21159">
        <w:rPr>
          <w:lang w:val="fr-FR"/>
        </w:rPr>
        <w:t xml:space="preserve"> un </w:t>
      </w:r>
      <w:r w:rsidRPr="00A17BCA">
        <w:rPr>
          <w:lang w:val="fr-FR"/>
        </w:rPr>
        <w:t xml:space="preserve">plan d'action </w:t>
      </w:r>
      <w:r w:rsidR="00911454" w:rsidRPr="00A17BCA">
        <w:rPr>
          <w:lang w:val="fr-FR"/>
        </w:rPr>
        <w:t>réalisable</w:t>
      </w:r>
      <w:r w:rsidRPr="00A17BCA">
        <w:rPr>
          <w:lang w:val="fr-FR"/>
        </w:rPr>
        <w:t xml:space="preserve">. L’outil </w:t>
      </w:r>
      <w:r w:rsidR="00C41AD6" w:rsidRPr="00A17BCA">
        <w:rPr>
          <w:lang w:val="fr-FR"/>
        </w:rPr>
        <w:t>O</w:t>
      </w:r>
      <w:r w:rsidR="00794109" w:rsidRPr="00A17BCA">
        <w:rPr>
          <w:lang w:val="fr-FR"/>
        </w:rPr>
        <w:t>E</w:t>
      </w:r>
      <w:r w:rsidR="00C41AD6" w:rsidRPr="00A17BCA">
        <w:rPr>
          <w:lang w:val="fr-FR"/>
        </w:rPr>
        <w:t>PJ</w:t>
      </w:r>
      <w:r w:rsidRPr="00A17BCA">
        <w:rPr>
          <w:lang w:val="fr-FR"/>
        </w:rPr>
        <w:t xml:space="preserve"> comprend trois instruments principaux</w:t>
      </w:r>
      <w:r w:rsidR="0018396E" w:rsidRPr="00A17BCA">
        <w:rPr>
          <w:lang w:val="fr-FR"/>
        </w:rPr>
        <w:t xml:space="preserve"> </w:t>
      </w:r>
      <w:r w:rsidRPr="00A17BCA">
        <w:rPr>
          <w:lang w:val="fr-FR"/>
        </w:rPr>
        <w:t xml:space="preserve">: (1) </w:t>
      </w:r>
      <w:r w:rsidR="0018396E" w:rsidRPr="00A17BCA">
        <w:rPr>
          <w:lang w:val="fr-FR"/>
        </w:rPr>
        <w:t xml:space="preserve">le </w:t>
      </w:r>
      <w:r w:rsidRPr="1E34739D">
        <w:rPr>
          <w:i/>
          <w:iCs/>
          <w:lang w:val="fr-FR"/>
        </w:rPr>
        <w:t xml:space="preserve">formulaire de </w:t>
      </w:r>
      <w:r w:rsidR="0018396E" w:rsidRPr="1E34739D">
        <w:rPr>
          <w:i/>
          <w:iCs/>
          <w:lang w:val="fr-FR"/>
        </w:rPr>
        <w:t>rétroaction</w:t>
      </w:r>
      <w:r w:rsidR="00C41AD6" w:rsidRPr="1E34739D">
        <w:rPr>
          <w:i/>
          <w:iCs/>
          <w:lang w:val="fr-FR"/>
        </w:rPr>
        <w:t xml:space="preserve"> </w:t>
      </w:r>
      <w:r w:rsidRPr="1E34739D">
        <w:rPr>
          <w:i/>
          <w:iCs/>
          <w:lang w:val="fr-FR"/>
        </w:rPr>
        <w:t>des jeunes</w:t>
      </w:r>
      <w:r w:rsidR="0018396E" w:rsidRPr="1E34739D">
        <w:rPr>
          <w:i/>
          <w:iCs/>
          <w:lang w:val="fr-FR"/>
        </w:rPr>
        <w:t xml:space="preserve"> </w:t>
      </w:r>
      <w:r w:rsidRPr="00A17BCA">
        <w:rPr>
          <w:lang w:val="fr-FR"/>
        </w:rPr>
        <w:t xml:space="preserve">; (2) </w:t>
      </w:r>
      <w:r w:rsidR="0018396E" w:rsidRPr="00A17BCA">
        <w:rPr>
          <w:lang w:val="fr-FR"/>
        </w:rPr>
        <w:t xml:space="preserve">le </w:t>
      </w:r>
      <w:r w:rsidRPr="1E34739D">
        <w:rPr>
          <w:i/>
          <w:iCs/>
          <w:lang w:val="fr-FR"/>
        </w:rPr>
        <w:t xml:space="preserve">formulaire </w:t>
      </w:r>
      <w:proofErr w:type="gramStart"/>
      <w:r w:rsidR="6662BD8C" w:rsidRPr="1E34739D">
        <w:rPr>
          <w:i/>
          <w:iCs/>
          <w:lang w:val="fr-FR"/>
        </w:rPr>
        <w:t>d’</w:t>
      </w:r>
      <w:r w:rsidRPr="1E34739D">
        <w:rPr>
          <w:i/>
          <w:iCs/>
          <w:lang w:val="fr-FR"/>
        </w:rPr>
        <w:t>évaluation</w:t>
      </w:r>
      <w:r w:rsidRPr="00A17BCA">
        <w:rPr>
          <w:lang w:val="fr-FR"/>
        </w:rPr>
        <w:t>;</w:t>
      </w:r>
      <w:proofErr w:type="gramEnd"/>
      <w:r w:rsidRPr="00A17BCA">
        <w:rPr>
          <w:lang w:val="fr-FR"/>
        </w:rPr>
        <w:t xml:space="preserve"> et (3) </w:t>
      </w:r>
      <w:r w:rsidR="0018396E" w:rsidRPr="00A17BCA">
        <w:rPr>
          <w:lang w:val="fr-FR"/>
        </w:rPr>
        <w:t>le</w:t>
      </w:r>
      <w:r w:rsidRPr="00A17BCA">
        <w:rPr>
          <w:lang w:val="fr-FR"/>
        </w:rPr>
        <w:t xml:space="preserve"> </w:t>
      </w:r>
      <w:r w:rsidR="0018396E" w:rsidRPr="1E34739D">
        <w:rPr>
          <w:i/>
          <w:iCs/>
          <w:lang w:val="fr-FR"/>
        </w:rPr>
        <w:t>canevas</w:t>
      </w:r>
      <w:r w:rsidRPr="1E34739D">
        <w:rPr>
          <w:i/>
          <w:iCs/>
          <w:lang w:val="fr-FR"/>
        </w:rPr>
        <w:t xml:space="preserve"> de plan d'action</w:t>
      </w:r>
      <w:r w:rsidRPr="00A17BCA">
        <w:rPr>
          <w:lang w:val="fr-FR"/>
        </w:rPr>
        <w:t>. Le reste de cette section fournit des indications et des détails pour chacune des trois phases</w:t>
      </w:r>
      <w:r w:rsidR="00762DFC" w:rsidRPr="00A17BCA">
        <w:rPr>
          <w:lang w:val="fr-FR"/>
        </w:rPr>
        <w:t xml:space="preserve">, ainsi que </w:t>
      </w:r>
      <w:r w:rsidRPr="00A17BCA">
        <w:rPr>
          <w:lang w:val="fr-FR"/>
        </w:rPr>
        <w:t xml:space="preserve">les étapes correspondantes </w:t>
      </w:r>
      <w:r w:rsidR="00762DFC" w:rsidRPr="00A17BCA">
        <w:rPr>
          <w:lang w:val="fr-FR"/>
        </w:rPr>
        <w:t>a</w:t>
      </w:r>
      <w:r w:rsidRPr="00A17BCA">
        <w:rPr>
          <w:lang w:val="fr-FR"/>
        </w:rPr>
        <w:t>u processus d'évaluation.</w:t>
      </w:r>
      <w:r w:rsidR="00DD3C12" w:rsidRPr="00A17BCA" w:rsidDel="00DD3C12">
        <w:rPr>
          <w:lang w:val="fr-FR"/>
        </w:rPr>
        <w:t xml:space="preserve"> </w:t>
      </w:r>
    </w:p>
    <w:p w14:paraId="537DE108" w14:textId="283917D6" w:rsidR="000A2D3B" w:rsidRPr="00C21159" w:rsidRDefault="005C43AB" w:rsidP="00D56031">
      <w:pPr>
        <w:rPr>
          <w:lang w:val="fr-FR"/>
        </w:rPr>
      </w:pPr>
      <w:r w:rsidRPr="00C21159">
        <w:rPr>
          <w:rFonts w:ascii="Arial" w:eastAsia="Calibri" w:hAnsi="Arial" w:cs="Arial"/>
          <w:noProof/>
          <w:sz w:val="20"/>
          <w:szCs w:val="20"/>
          <w:lang w:val="fr-FR"/>
        </w:rPr>
        <w:drawing>
          <wp:inline distT="0" distB="0" distL="0" distR="0" wp14:anchorId="31543799" wp14:editId="1B8177C8">
            <wp:extent cx="5943600" cy="2274711"/>
            <wp:effectExtent l="19050" t="19050" r="19050" b="3048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A2D1BCD" w14:textId="77777777" w:rsidR="00F51FC2" w:rsidRPr="00C21159" w:rsidRDefault="00F51FC2">
      <w:pPr>
        <w:rPr>
          <w:rFonts w:asciiTheme="majorHAnsi" w:eastAsiaTheme="majorEastAsia" w:hAnsiTheme="majorHAnsi" w:cstheme="majorBidi"/>
          <w:color w:val="2E74B5" w:themeColor="accent1" w:themeShade="BF"/>
          <w:sz w:val="26"/>
          <w:szCs w:val="26"/>
          <w:lang w:val="fr-FR"/>
        </w:rPr>
      </w:pPr>
      <w:r w:rsidRPr="00C21159">
        <w:rPr>
          <w:lang w:val="fr-FR"/>
        </w:rPr>
        <w:br w:type="page"/>
      </w:r>
    </w:p>
    <w:p w14:paraId="603E73C3" w14:textId="4D6EF27B" w:rsidR="00AA5996" w:rsidRPr="00596D0B" w:rsidRDefault="00AA5996" w:rsidP="00345A82">
      <w:pPr>
        <w:pStyle w:val="Heading2"/>
        <w:rPr>
          <w:u w:val="single"/>
          <w:lang w:val="fr-FR"/>
        </w:rPr>
      </w:pPr>
      <w:bookmarkStart w:id="23" w:name="_Toc11675140"/>
      <w:bookmarkStart w:id="24" w:name="_Toc45122446"/>
      <w:r w:rsidRPr="00596D0B">
        <w:rPr>
          <w:u w:val="single"/>
          <w:lang w:val="fr-FR"/>
        </w:rPr>
        <w:lastRenderedPageBreak/>
        <w:t xml:space="preserve">Phase </w:t>
      </w:r>
      <w:r w:rsidR="007C53A7" w:rsidRPr="00596D0B">
        <w:rPr>
          <w:u w:val="single"/>
          <w:lang w:val="fr-FR"/>
        </w:rPr>
        <w:t xml:space="preserve">Une </w:t>
      </w:r>
      <w:r w:rsidRPr="00596D0B">
        <w:rPr>
          <w:u w:val="single"/>
          <w:lang w:val="fr-FR"/>
        </w:rPr>
        <w:t>:</w:t>
      </w:r>
      <w:r w:rsidR="00182015" w:rsidRPr="00596D0B">
        <w:rPr>
          <w:u w:val="single"/>
          <w:lang w:val="fr-FR"/>
        </w:rPr>
        <w:t xml:space="preserve"> </w:t>
      </w:r>
      <w:r w:rsidR="002B2057" w:rsidRPr="00596D0B">
        <w:rPr>
          <w:u w:val="single"/>
          <w:lang w:val="fr-FR"/>
        </w:rPr>
        <w:t>Pr</w:t>
      </w:r>
      <w:r w:rsidR="007C53A7" w:rsidRPr="00596D0B">
        <w:rPr>
          <w:u w:val="single"/>
          <w:lang w:val="fr-FR"/>
        </w:rPr>
        <w:t>é</w:t>
      </w:r>
      <w:r w:rsidR="002B2057" w:rsidRPr="00596D0B">
        <w:rPr>
          <w:u w:val="single"/>
          <w:lang w:val="fr-FR"/>
        </w:rPr>
        <w:t>paration</w:t>
      </w:r>
      <w:bookmarkEnd w:id="23"/>
      <w:bookmarkEnd w:id="24"/>
    </w:p>
    <w:p w14:paraId="389D734D" w14:textId="672980EF" w:rsidR="0045481D" w:rsidRPr="005078F0" w:rsidRDefault="0045481D" w:rsidP="0045481D">
      <w:pPr>
        <w:pStyle w:val="Heading3"/>
        <w:rPr>
          <w:color w:val="000000" w:themeColor="text1"/>
          <w:u w:val="single"/>
        </w:rPr>
      </w:pPr>
      <w:bookmarkStart w:id="25" w:name="_Toc13228022"/>
      <w:bookmarkStart w:id="26" w:name="_Toc45122447"/>
      <w:bookmarkStart w:id="27" w:name="_Hlk532290076"/>
      <w:r w:rsidRPr="005078F0">
        <w:rPr>
          <w:color w:val="000000" w:themeColor="text1"/>
          <w:lang w:val="fr"/>
        </w:rPr>
        <w:t xml:space="preserve">Étape 1 : </w:t>
      </w:r>
      <w:r w:rsidR="00674301" w:rsidRPr="005078F0">
        <w:rPr>
          <w:color w:val="000000" w:themeColor="text1"/>
          <w:lang w:val="fr"/>
        </w:rPr>
        <w:t>Se f</w:t>
      </w:r>
      <w:r w:rsidRPr="005078F0">
        <w:rPr>
          <w:color w:val="000000" w:themeColor="text1"/>
          <w:lang w:val="fr"/>
        </w:rPr>
        <w:t>amiliarise</w:t>
      </w:r>
      <w:r w:rsidR="00674301" w:rsidRPr="005078F0">
        <w:rPr>
          <w:color w:val="000000" w:themeColor="text1"/>
          <w:lang w:val="fr"/>
        </w:rPr>
        <w:t>r</w:t>
      </w:r>
      <w:r w:rsidRPr="005078F0">
        <w:rPr>
          <w:color w:val="000000" w:themeColor="text1"/>
          <w:lang w:val="fr"/>
        </w:rPr>
        <w:t xml:space="preserve"> avec</w:t>
      </w:r>
      <w:r w:rsidR="00674301" w:rsidRPr="005078F0">
        <w:rPr>
          <w:color w:val="000000" w:themeColor="text1"/>
          <w:lang w:val="fr"/>
        </w:rPr>
        <w:t xml:space="preserve"> l’outil et </w:t>
      </w:r>
      <w:r w:rsidRPr="005078F0">
        <w:rPr>
          <w:color w:val="000000" w:themeColor="text1"/>
          <w:lang w:val="fr"/>
        </w:rPr>
        <w:t>les besoins</w:t>
      </w:r>
      <w:r w:rsidR="00674301" w:rsidRPr="005078F0">
        <w:rPr>
          <w:color w:val="000000" w:themeColor="text1"/>
          <w:lang w:val="fr"/>
        </w:rPr>
        <w:t xml:space="preserve"> </w:t>
      </w:r>
      <w:r w:rsidRPr="005078F0">
        <w:rPr>
          <w:color w:val="000000" w:themeColor="text1"/>
          <w:lang w:val="fr"/>
        </w:rPr>
        <w:t>organisationnels</w:t>
      </w:r>
      <w:bookmarkEnd w:id="25"/>
      <w:bookmarkEnd w:id="26"/>
    </w:p>
    <w:p w14:paraId="0B5D20ED" w14:textId="0A054277" w:rsidR="0045481D" w:rsidRPr="005078F0" w:rsidRDefault="0045481D" w:rsidP="0045481D">
      <w:pPr>
        <w:rPr>
          <w:color w:val="000000" w:themeColor="text1"/>
          <w:lang w:val="en-US"/>
        </w:rPr>
      </w:pPr>
      <w:r w:rsidRPr="005078F0">
        <w:rPr>
          <w:color w:val="000000" w:themeColor="text1"/>
          <w:lang w:val="fr"/>
        </w:rPr>
        <w:t>Le facilitateur doit lire l’outil dans son intégralité, en mettant</w:t>
      </w:r>
      <w:r w:rsidR="007E78AD" w:rsidRPr="005078F0">
        <w:rPr>
          <w:color w:val="000000" w:themeColor="text1"/>
          <w:lang w:val="fr"/>
        </w:rPr>
        <w:t xml:space="preserve"> particulièrement</w:t>
      </w:r>
      <w:r w:rsidRPr="005078F0">
        <w:rPr>
          <w:color w:val="000000" w:themeColor="text1"/>
          <w:lang w:val="fr"/>
        </w:rPr>
        <w:t xml:space="preserve"> l’accent sur le formulaire </w:t>
      </w:r>
      <w:r w:rsidR="005F0F1D">
        <w:rPr>
          <w:color w:val="000000" w:themeColor="text1"/>
          <w:lang w:val="fr"/>
        </w:rPr>
        <w:t>d’</w:t>
      </w:r>
      <w:r w:rsidRPr="005078F0">
        <w:rPr>
          <w:color w:val="000000" w:themeColor="text1"/>
          <w:lang w:val="fr"/>
        </w:rPr>
        <w:t xml:space="preserve">évaluation. Lors de l’examen du formulaire </w:t>
      </w:r>
      <w:r w:rsidR="005F0F1D">
        <w:rPr>
          <w:color w:val="000000" w:themeColor="text1"/>
          <w:lang w:val="fr"/>
        </w:rPr>
        <w:t>d’</w:t>
      </w:r>
      <w:r w:rsidRPr="005078F0">
        <w:rPr>
          <w:color w:val="000000" w:themeColor="text1"/>
          <w:lang w:val="fr"/>
        </w:rPr>
        <w:t xml:space="preserve">évaluation, le facilitateur doit discuter avec l’organisation s’il souhaite remplir le formulaire </w:t>
      </w:r>
      <w:r w:rsidR="005F0F1D">
        <w:rPr>
          <w:color w:val="000000" w:themeColor="text1"/>
          <w:lang w:val="fr"/>
        </w:rPr>
        <w:t>d’</w:t>
      </w:r>
      <w:r w:rsidRPr="005078F0">
        <w:rPr>
          <w:color w:val="000000" w:themeColor="text1"/>
          <w:lang w:val="fr"/>
        </w:rPr>
        <w:t>évaluation complet ou se concentrer uniquement sur des domaines ou des fonctionnalités spécifiques. Cette décision serait fondée sur les besoins et la programmation de l’organisation. Par exemple, l’organisation peut vouloir se concentrer sur un domaine spécifique comme Contribution.</w:t>
      </w:r>
    </w:p>
    <w:p w14:paraId="76A52586" w14:textId="6E4CFD93" w:rsidR="0045481D" w:rsidRPr="007E78AD" w:rsidRDefault="0045481D" w:rsidP="0045481D">
      <w:pPr>
        <w:pStyle w:val="Heading3"/>
        <w:rPr>
          <w:b w:val="0"/>
          <w:i w:val="0"/>
          <w:lang w:val="fr-FR"/>
        </w:rPr>
      </w:pPr>
      <w:bookmarkStart w:id="28" w:name="_Toc45122448"/>
      <w:r w:rsidRPr="005078F0">
        <w:rPr>
          <w:b w:val="0"/>
          <w:i w:val="0"/>
          <w:color w:val="000000" w:themeColor="text1"/>
          <w:lang w:val="fr"/>
        </w:rPr>
        <w:t xml:space="preserve">Le facilitateur doit identifier toute norme et exemple qui pourraient ne pas correspondre aux besoins et au contexte du pays ou de l’organisation. Le facilitateur peut décider si une norme doit être supprimée et devrait réviser les exemples pour mieux refléter la culture si nécessaire. Le facilitateur devrait également identifier les considérations culturelles qui pourraient avoir un impact sur </w:t>
      </w:r>
      <w:r w:rsidR="007E78AD" w:rsidRPr="005078F0">
        <w:rPr>
          <w:b w:val="0"/>
          <w:i w:val="0"/>
          <w:color w:val="000000" w:themeColor="text1"/>
          <w:lang w:val="fr"/>
        </w:rPr>
        <w:t>tous les</w:t>
      </w:r>
      <w:r w:rsidRPr="005078F0">
        <w:rPr>
          <w:b w:val="0"/>
          <w:i w:val="0"/>
          <w:color w:val="000000" w:themeColor="text1"/>
          <w:lang w:val="fr"/>
        </w:rPr>
        <w:t xml:space="preserve"> aspect</w:t>
      </w:r>
      <w:r w:rsidR="007E78AD" w:rsidRPr="005078F0">
        <w:rPr>
          <w:b w:val="0"/>
          <w:i w:val="0"/>
          <w:color w:val="000000" w:themeColor="text1"/>
          <w:lang w:val="fr"/>
        </w:rPr>
        <w:t>s</w:t>
      </w:r>
      <w:r w:rsidRPr="005078F0">
        <w:rPr>
          <w:b w:val="0"/>
          <w:i w:val="0"/>
          <w:color w:val="000000" w:themeColor="text1"/>
          <w:lang w:val="fr"/>
        </w:rPr>
        <w:t xml:space="preserve"> du processus de mise en œuvre. Par exemple, s’il existe des normes de genre ou sociales qui pourraient entraver la discussion, le facilitateur pourrait décider d’avoir des groupes de réflexion séparés pour les jeunes filles et les garçons. Le facilitateur devrait également envisager d’impliquer les jeunes dans la révision des normes et des exemples avant d’aborder toute adaptation locale</w:t>
      </w:r>
      <w:bookmarkEnd w:id="28"/>
      <w:r w:rsidR="007E78AD">
        <w:rPr>
          <w:b w:val="0"/>
          <w:i w:val="0"/>
          <w:color w:val="FF0000"/>
          <w:lang w:val="fr"/>
        </w:rPr>
        <w:t>.</w:t>
      </w:r>
    </w:p>
    <w:p w14:paraId="3BFB6148" w14:textId="2E8836E6" w:rsidR="00853C8F" w:rsidRPr="00C21159" w:rsidRDefault="007C53A7" w:rsidP="00374993">
      <w:pPr>
        <w:pStyle w:val="Heading3"/>
        <w:rPr>
          <w:lang w:val="fr-FR"/>
        </w:rPr>
      </w:pPr>
      <w:bookmarkStart w:id="29" w:name="_Toc45122449"/>
      <w:r w:rsidRPr="00C21159">
        <w:rPr>
          <w:lang w:val="fr-FR"/>
        </w:rPr>
        <w:t>Etape</w:t>
      </w:r>
      <w:r w:rsidR="00853C8F" w:rsidRPr="00C21159">
        <w:rPr>
          <w:lang w:val="fr-FR"/>
        </w:rPr>
        <w:t xml:space="preserve"> </w:t>
      </w:r>
      <w:r w:rsidR="0045481D">
        <w:rPr>
          <w:lang w:val="fr-FR"/>
        </w:rPr>
        <w:t>2</w:t>
      </w:r>
      <w:r w:rsidR="003A6E8F">
        <w:rPr>
          <w:lang w:val="fr-FR"/>
        </w:rPr>
        <w:t xml:space="preserve"> </w:t>
      </w:r>
      <w:r w:rsidR="00853C8F" w:rsidRPr="00C21159">
        <w:rPr>
          <w:lang w:val="fr-FR"/>
        </w:rPr>
        <w:t>: Cr</w:t>
      </w:r>
      <w:r w:rsidRPr="00C21159">
        <w:rPr>
          <w:lang w:val="fr-FR"/>
        </w:rPr>
        <w:t xml:space="preserve">éer </w:t>
      </w:r>
      <w:r w:rsidR="007C5B62" w:rsidRPr="00C21159">
        <w:rPr>
          <w:lang w:val="fr-FR"/>
        </w:rPr>
        <w:t xml:space="preserve">un ou plusieurs groupes de réflexion de jeunes et un </w:t>
      </w:r>
      <w:r w:rsidR="009D7176">
        <w:rPr>
          <w:lang w:val="fr-FR"/>
        </w:rPr>
        <w:t>c</w:t>
      </w:r>
      <w:r w:rsidR="007C5B62" w:rsidRPr="00C21159">
        <w:rPr>
          <w:lang w:val="fr-FR"/>
        </w:rPr>
        <w:t>omité d’évaluation</w:t>
      </w:r>
      <w:bookmarkEnd w:id="29"/>
      <w:r w:rsidR="00853C8F" w:rsidRPr="00C21159">
        <w:rPr>
          <w:lang w:val="fr-FR"/>
        </w:rPr>
        <w:t xml:space="preserve"> </w:t>
      </w:r>
    </w:p>
    <w:p w14:paraId="35CFE664" w14:textId="24C26B02" w:rsidR="00853C8F" w:rsidRPr="00A17BCA" w:rsidRDefault="00853C8F" w:rsidP="00853C8F">
      <w:pPr>
        <w:rPr>
          <w:i/>
          <w:lang w:val="fr-FR"/>
        </w:rPr>
      </w:pPr>
      <w:bookmarkStart w:id="30" w:name="_Hlk532289924"/>
      <w:bookmarkEnd w:id="27"/>
      <w:r w:rsidRPr="00C21159">
        <w:rPr>
          <w:noProof/>
          <w:lang w:val="fr-FR"/>
        </w:rPr>
        <mc:AlternateContent>
          <mc:Choice Requires="wpg">
            <w:drawing>
              <wp:anchor distT="0" distB="0" distL="114300" distR="114300" simplePos="0" relativeHeight="251658241" behindDoc="0" locked="0" layoutInCell="1" allowOverlap="1" wp14:anchorId="1EA7672F" wp14:editId="15C68974">
                <wp:simplePos x="0" y="0"/>
                <wp:positionH relativeFrom="margin">
                  <wp:posOffset>3345180</wp:posOffset>
                </wp:positionH>
                <wp:positionV relativeFrom="paragraph">
                  <wp:posOffset>741680</wp:posOffset>
                </wp:positionV>
                <wp:extent cx="2800350" cy="1876425"/>
                <wp:effectExtent l="0" t="0" r="0" b="28575"/>
                <wp:wrapSquare wrapText="bothSides"/>
                <wp:docPr id="4" name="Group 4"/>
                <wp:cNvGraphicFramePr/>
                <a:graphic xmlns:a="http://schemas.openxmlformats.org/drawingml/2006/main">
                  <a:graphicData uri="http://schemas.microsoft.com/office/word/2010/wordprocessingGroup">
                    <wpg:wgp>
                      <wpg:cNvGrpSpPr/>
                      <wpg:grpSpPr>
                        <a:xfrm>
                          <a:off x="0" y="0"/>
                          <a:ext cx="2800350" cy="1876425"/>
                          <a:chOff x="0" y="0"/>
                          <a:chExt cx="3305175" cy="2505075"/>
                        </a:xfrm>
                      </wpg:grpSpPr>
                      <wps:wsp>
                        <wps:cNvPr id="7" name="Rectangle 7"/>
                        <wps:cNvSpPr/>
                        <wps:spPr>
                          <a:xfrm>
                            <a:off x="257175" y="0"/>
                            <a:ext cx="2800350" cy="2505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57150"/>
                            <a:ext cx="3305175" cy="2305050"/>
                            <a:chOff x="0" y="161925"/>
                            <a:chExt cx="4238625" cy="2305050"/>
                          </a:xfrm>
                        </wpg:grpSpPr>
                        <wpg:graphicFrame>
                          <wpg:cNvPr id="16" name="Diagram 16"/>
                          <wpg:cNvFrPr/>
                          <wpg:xfrm>
                            <a:off x="0" y="657225"/>
                            <a:ext cx="4238625" cy="1809750"/>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s:wsp>
                          <wps:cNvPr id="17" name="Text Box 17"/>
                          <wps:cNvSpPr txBox="1"/>
                          <wps:spPr>
                            <a:xfrm>
                              <a:off x="415312" y="161925"/>
                              <a:ext cx="3456861" cy="451257"/>
                            </a:xfrm>
                            <a:prstGeom prst="rect">
                              <a:avLst/>
                            </a:prstGeom>
                            <a:ln/>
                          </wps:spPr>
                          <wps:style>
                            <a:lnRef idx="2">
                              <a:schemeClr val="dk1"/>
                            </a:lnRef>
                            <a:fillRef idx="1">
                              <a:schemeClr val="lt1"/>
                            </a:fillRef>
                            <a:effectRef idx="0">
                              <a:schemeClr val="dk1"/>
                            </a:effectRef>
                            <a:fontRef idx="minor">
                              <a:schemeClr val="dk1"/>
                            </a:fontRef>
                          </wps:style>
                          <wps:txbx>
                            <w:txbxContent>
                              <w:p w14:paraId="792C851B" w14:textId="5CAC681E" w:rsidR="00406700" w:rsidRPr="00240ABD" w:rsidRDefault="00406700" w:rsidP="00E44D8B">
                                <w:pPr>
                                  <w:spacing w:after="0"/>
                                  <w:rPr>
                                    <w:sz w:val="16"/>
                                    <w:szCs w:val="16"/>
                                    <w:lang w:val="fr-FR"/>
                                  </w:rPr>
                                </w:pPr>
                                <w:r w:rsidRPr="00240ABD">
                                  <w:rPr>
                                    <w:sz w:val="16"/>
                                    <w:szCs w:val="16"/>
                                    <w:lang w:val="fr-FR"/>
                                  </w:rPr>
                                  <w:t xml:space="preserve">Niveau d’implication du personnel et des jeunes </w:t>
                                </w:r>
                                <w:r>
                                  <w:rPr>
                                    <w:sz w:val="16"/>
                                    <w:szCs w:val="16"/>
                                    <w:lang w:val="fr-FR"/>
                                  </w:rPr>
                                  <w:t>dans l’évaluation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7672F" id="Group 4" o:spid="_x0000_s1029" style="position:absolute;margin-left:263.4pt;margin-top:58.4pt;width:220.5pt;height:147.75pt;z-index:251658241;mso-position-horizontal-relative:margin;mso-width-relative:margin;mso-height-relative:margin" coordsize="33051,2505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">
                <v:rect id="Rectangle 7" o:spid="_x0000_s1030" style="position:absolute;left:2571;width:28004;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group id="Group 12" o:spid="_x0000_s1031" style="position:absolute;top:571;width:33051;height:23051" coordorigin=",1619" coordsize="42386,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 o:spid="_x0000_s1032" type="#_x0000_t75" style="position:absolute;left:9134;top:6337;width:24359;height:18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">
                    <v:imagedata r:id="rId42" o:title=""/>
                    <o:lock v:ext="edit" aspectratio="f"/>
                  </v:shape>
                  <v:shape id="Text Box 17" o:spid="_x0000_s1033" type="#_x0000_t202" style="position:absolute;left:4153;top:1619;width:34568;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" fillcolor="white [3201]" strokecolor="black [3200]" strokeweight="1pt">
                    <v:textbox>
                      <w:txbxContent>
                        <w:p w14:paraId="792C851B" w14:textId="5CAC681E" w:rsidR="00406700" w:rsidRPr="00240ABD" w:rsidRDefault="00406700" w:rsidP="00E44D8B">
                          <w:pPr>
                            <w:spacing w:after="0"/>
                            <w:rPr>
                              <w:sz w:val="16"/>
                              <w:szCs w:val="16"/>
                              <w:lang w:val="fr-FR"/>
                            </w:rPr>
                          </w:pPr>
                          <w:r w:rsidRPr="00240ABD">
                            <w:rPr>
                              <w:sz w:val="16"/>
                              <w:szCs w:val="16"/>
                              <w:lang w:val="fr-FR"/>
                            </w:rPr>
                            <w:t xml:space="preserve">Niveau d’implication du personnel et des jeunes </w:t>
                          </w:r>
                          <w:r>
                            <w:rPr>
                              <w:sz w:val="16"/>
                              <w:szCs w:val="16"/>
                              <w:lang w:val="fr-FR"/>
                            </w:rPr>
                            <w:t>dans l’évaluation</w:t>
                          </w:r>
                        </w:p>
                      </w:txbxContent>
                    </v:textbox>
                  </v:shape>
                </v:group>
                <w10:wrap type="square" anchorx="margin"/>
              </v:group>
            </w:pict>
          </mc:Fallback>
        </mc:AlternateContent>
      </w:r>
      <w:r w:rsidR="00294669" w:rsidRPr="00C21159">
        <w:rPr>
          <w:i/>
          <w:lang w:val="fr-FR"/>
        </w:rPr>
        <w:t xml:space="preserve">Groupe(s) de réflexion de jeunes </w:t>
      </w:r>
      <w:r w:rsidRPr="00C21159">
        <w:rPr>
          <w:i/>
          <w:lang w:val="fr-FR"/>
        </w:rPr>
        <w:t xml:space="preserve">: </w:t>
      </w:r>
      <w:r w:rsidR="00AD5B4C" w:rsidRPr="00C21159">
        <w:rPr>
          <w:lang w:val="fr-FR"/>
        </w:rPr>
        <w:t>L</w:t>
      </w:r>
      <w:r w:rsidR="003A6E8F">
        <w:rPr>
          <w:lang w:val="fr-FR"/>
        </w:rPr>
        <w:t xml:space="preserve">e facilitateur </w:t>
      </w:r>
      <w:r w:rsidR="00AD5B4C" w:rsidRPr="00C21159">
        <w:rPr>
          <w:lang w:val="fr-FR"/>
        </w:rPr>
        <w:t xml:space="preserve">convoquera 5 à 10 participants actuels ou </w:t>
      </w:r>
      <w:r w:rsidR="00822BAE">
        <w:rPr>
          <w:lang w:val="fr-FR"/>
        </w:rPr>
        <w:t>ancien</w:t>
      </w:r>
      <w:r w:rsidR="00AD5B4C" w:rsidRPr="00C21159">
        <w:rPr>
          <w:lang w:val="fr-FR"/>
        </w:rPr>
        <w:t xml:space="preserve">s au programme </w:t>
      </w:r>
      <w:r w:rsidR="003A6E8F">
        <w:rPr>
          <w:lang w:val="fr-FR"/>
        </w:rPr>
        <w:t xml:space="preserve">pour des jeunes </w:t>
      </w:r>
      <w:r w:rsidR="00AD5B4C" w:rsidRPr="00C21159">
        <w:rPr>
          <w:lang w:val="fr-FR"/>
        </w:rPr>
        <w:t xml:space="preserve">pour chaque groupe(s) de </w:t>
      </w:r>
      <w:r w:rsidR="008A0BE4" w:rsidRPr="00C21159">
        <w:rPr>
          <w:lang w:val="fr-FR"/>
        </w:rPr>
        <w:t>réflexion</w:t>
      </w:r>
      <w:r w:rsidR="00AD5B4C" w:rsidRPr="00C21159">
        <w:rPr>
          <w:lang w:val="fr-FR"/>
        </w:rPr>
        <w:t xml:space="preserve"> de jeunes. Si les programmes ciblent différents âges ou ont des objectifs différents, l'organisation peut décider de tenir plusieurs réunions du groupe de réflexion de</w:t>
      </w:r>
      <w:r w:rsidR="003A6E8F">
        <w:rPr>
          <w:lang w:val="fr-FR"/>
        </w:rPr>
        <w:t>s</w:t>
      </w:r>
      <w:r w:rsidR="00AD5B4C" w:rsidRPr="00C21159">
        <w:rPr>
          <w:lang w:val="fr-FR"/>
        </w:rPr>
        <w:t xml:space="preserve"> jeunes. Certains programmes peuvent également décider de séparer les réunions par sexe. Le(s) groupe(s) de réflexion de </w:t>
      </w:r>
      <w:r w:rsidR="004B39C8" w:rsidRPr="00C21159">
        <w:rPr>
          <w:lang w:val="fr-FR"/>
        </w:rPr>
        <w:t>jeunes</w:t>
      </w:r>
      <w:r w:rsidR="00AD5B4C" w:rsidRPr="00C21159">
        <w:rPr>
          <w:lang w:val="fr-FR"/>
        </w:rPr>
        <w:t xml:space="preserve"> sera</w:t>
      </w:r>
      <w:r w:rsidR="00822BAE">
        <w:rPr>
          <w:lang w:val="fr-FR"/>
        </w:rPr>
        <w:t>/seront</w:t>
      </w:r>
      <w:r w:rsidR="00AD5B4C" w:rsidRPr="00C21159">
        <w:rPr>
          <w:lang w:val="fr-FR"/>
        </w:rPr>
        <w:t xml:space="preserve"> responsable</w:t>
      </w:r>
      <w:r w:rsidR="00822BAE">
        <w:rPr>
          <w:lang w:val="fr-FR"/>
        </w:rPr>
        <w:t>(s)</w:t>
      </w:r>
      <w:r w:rsidR="00AD5B4C" w:rsidRPr="00C21159">
        <w:rPr>
          <w:lang w:val="fr-FR"/>
        </w:rPr>
        <w:t xml:space="preserve"> de remplir le formulaire </w:t>
      </w:r>
      <w:r w:rsidR="00AD5B4C" w:rsidRPr="00A92C0B">
        <w:rPr>
          <w:color w:val="000000" w:themeColor="text1"/>
          <w:lang w:val="fr-FR"/>
        </w:rPr>
        <w:t>d</w:t>
      </w:r>
      <w:r w:rsidR="00A92C0B" w:rsidRPr="00A92C0B">
        <w:rPr>
          <w:color w:val="000000" w:themeColor="text1"/>
          <w:lang w:val="fr-FR"/>
        </w:rPr>
        <w:t xml:space="preserve">e </w:t>
      </w:r>
      <w:r w:rsidR="00A92C0B" w:rsidRPr="00A17BCA">
        <w:rPr>
          <w:lang w:val="fr-FR"/>
        </w:rPr>
        <w:t>r</w:t>
      </w:r>
      <w:r w:rsidR="00C62156" w:rsidRPr="00A17BCA">
        <w:rPr>
          <w:lang w:val="fr-FR"/>
        </w:rPr>
        <w:t>é</w:t>
      </w:r>
      <w:r w:rsidR="00A92C0B" w:rsidRPr="00A17BCA">
        <w:rPr>
          <w:lang w:val="fr-FR"/>
        </w:rPr>
        <w:t xml:space="preserve">troactions </w:t>
      </w:r>
      <w:r w:rsidR="004B39C8" w:rsidRPr="00A17BCA">
        <w:rPr>
          <w:lang w:val="fr-FR"/>
        </w:rPr>
        <w:t>des jeunes</w:t>
      </w:r>
      <w:r w:rsidRPr="00A17BCA">
        <w:rPr>
          <w:lang w:val="fr-FR"/>
        </w:rPr>
        <w:t xml:space="preserve">. </w:t>
      </w:r>
    </w:p>
    <w:p w14:paraId="733508E0" w14:textId="380ABD52" w:rsidR="001F0636" w:rsidRPr="00C21159" w:rsidRDefault="00BF6BB2" w:rsidP="001F0636">
      <w:pPr>
        <w:rPr>
          <w:lang w:val="fr-FR"/>
        </w:rPr>
      </w:pPr>
      <w:r w:rsidRPr="00A17BCA">
        <w:rPr>
          <w:i/>
          <w:lang w:val="fr-FR"/>
        </w:rPr>
        <w:t>Comité d</w:t>
      </w:r>
      <w:r w:rsidR="00C62156" w:rsidRPr="00A17BCA">
        <w:rPr>
          <w:i/>
          <w:lang w:val="fr-FR"/>
        </w:rPr>
        <w:t>’</w:t>
      </w:r>
      <w:r w:rsidRPr="00A17BCA">
        <w:rPr>
          <w:i/>
          <w:lang w:val="fr-FR"/>
        </w:rPr>
        <w:t xml:space="preserve">évaluation </w:t>
      </w:r>
      <w:r w:rsidR="00853C8F" w:rsidRPr="00A17BCA">
        <w:rPr>
          <w:i/>
          <w:lang w:val="fr-FR"/>
        </w:rPr>
        <w:t xml:space="preserve">: </w:t>
      </w:r>
      <w:r w:rsidR="00C62156" w:rsidRPr="00A17BCA">
        <w:rPr>
          <w:lang w:val="fr-FR"/>
        </w:rPr>
        <w:t>On</w:t>
      </w:r>
      <w:r w:rsidR="001F0636" w:rsidRPr="00A17BCA">
        <w:rPr>
          <w:lang w:val="fr-FR"/>
        </w:rPr>
        <w:t xml:space="preserve"> recommand</w:t>
      </w:r>
      <w:r w:rsidR="00C62156" w:rsidRPr="00A17BCA">
        <w:rPr>
          <w:lang w:val="fr-FR"/>
        </w:rPr>
        <w:t>e</w:t>
      </w:r>
      <w:r w:rsidR="001F0636" w:rsidRPr="00A17BCA">
        <w:rPr>
          <w:lang w:val="fr-FR"/>
        </w:rPr>
        <w:t xml:space="preserve"> que le formulaire </w:t>
      </w:r>
      <w:r w:rsidR="005F0F1D" w:rsidRPr="005F0F1D">
        <w:rPr>
          <w:lang w:val="fr-FR"/>
        </w:rPr>
        <w:t>d’</w:t>
      </w:r>
      <w:r w:rsidR="001F0636" w:rsidRPr="005F0F1D">
        <w:rPr>
          <w:lang w:val="fr-FR"/>
        </w:rPr>
        <w:t>évaluation</w:t>
      </w:r>
      <w:r w:rsidR="001F0636" w:rsidRPr="00A17BCA">
        <w:rPr>
          <w:lang w:val="fr-FR"/>
        </w:rPr>
        <w:t xml:space="preserve"> soit rempli de manière participative par un comité d’évaluation composé de 5 à 8 membres. L’approche évaluation participative vise à combiner plusieurs perspectives. Les membres du comité d</w:t>
      </w:r>
      <w:r w:rsidR="00745733" w:rsidRPr="00A17BCA">
        <w:rPr>
          <w:lang w:val="fr-FR"/>
        </w:rPr>
        <w:t>evraient</w:t>
      </w:r>
      <w:r w:rsidR="001F0636" w:rsidRPr="00A17BCA">
        <w:rPr>
          <w:lang w:val="fr-FR"/>
        </w:rPr>
        <w:t xml:space="preserve"> représenter le programme</w:t>
      </w:r>
      <w:r w:rsidR="00C62156" w:rsidRPr="00A17BCA">
        <w:rPr>
          <w:lang w:val="fr-FR"/>
        </w:rPr>
        <w:t xml:space="preserve"> </w:t>
      </w:r>
      <w:r w:rsidR="001F0636" w:rsidRPr="00A17BCA">
        <w:rPr>
          <w:lang w:val="fr-FR"/>
        </w:rPr>
        <w:t xml:space="preserve">: la direction, le personnel de gestion, le personnel de programme impliqué dans la prestation du </w:t>
      </w:r>
      <w:r w:rsidR="001F0636" w:rsidRPr="00C21159">
        <w:rPr>
          <w:lang w:val="fr-FR"/>
        </w:rPr>
        <w:t xml:space="preserve">programme et au moins deux participants des groupes de réflexion des jeunes (décrits ci-dessous). </w:t>
      </w:r>
      <w:r w:rsidR="00745733">
        <w:rPr>
          <w:lang w:val="fr-FR"/>
        </w:rPr>
        <w:t xml:space="preserve">On </w:t>
      </w:r>
      <w:r w:rsidR="00745733" w:rsidRPr="00C21159">
        <w:rPr>
          <w:lang w:val="fr-FR"/>
        </w:rPr>
        <w:t>considèr</w:t>
      </w:r>
      <w:r w:rsidR="00745733">
        <w:rPr>
          <w:lang w:val="fr-FR"/>
        </w:rPr>
        <w:t>e</w:t>
      </w:r>
      <w:r w:rsidR="001F0636" w:rsidRPr="00C21159">
        <w:rPr>
          <w:lang w:val="fr-FR"/>
        </w:rPr>
        <w:t xml:space="preserve"> le personnel de programme comme toute personne impliquée dans la conception, la planification, la prestation ou la facilitation d</w:t>
      </w:r>
      <w:r w:rsidR="00C705F7">
        <w:rPr>
          <w:lang w:val="fr-FR"/>
        </w:rPr>
        <w:t>u</w:t>
      </w:r>
      <w:r w:rsidR="001F0636" w:rsidRPr="00C21159">
        <w:rPr>
          <w:lang w:val="fr-FR"/>
        </w:rPr>
        <w:t xml:space="preserve"> programme. Le personnel du programme peut faire </w:t>
      </w:r>
      <w:r w:rsidR="00C705F7">
        <w:rPr>
          <w:lang w:val="fr-FR"/>
        </w:rPr>
        <w:t xml:space="preserve">référence à des </w:t>
      </w:r>
      <w:r w:rsidR="001F0636" w:rsidRPr="00C21159">
        <w:rPr>
          <w:lang w:val="fr-FR"/>
        </w:rPr>
        <w:t xml:space="preserve">formateurs, des </w:t>
      </w:r>
      <w:r w:rsidR="00C705F7">
        <w:rPr>
          <w:lang w:val="fr-FR"/>
        </w:rPr>
        <w:t>facilita</w:t>
      </w:r>
      <w:r w:rsidR="001F0636" w:rsidRPr="00C21159">
        <w:rPr>
          <w:lang w:val="fr-FR"/>
        </w:rPr>
        <w:t xml:space="preserve">teurs, des superviseurs, des enseignants, des entraîneurs, des mentors, des bénévoles ou autres. Les jeunes participants </w:t>
      </w:r>
      <w:r w:rsidR="00AF3491">
        <w:rPr>
          <w:lang w:val="fr-FR"/>
        </w:rPr>
        <w:t>i</w:t>
      </w:r>
      <w:r w:rsidR="001F0636" w:rsidRPr="00C21159">
        <w:rPr>
          <w:lang w:val="fr-FR"/>
        </w:rPr>
        <w:t>n</w:t>
      </w:r>
      <w:r w:rsidR="00AF3491">
        <w:rPr>
          <w:lang w:val="fr-FR"/>
        </w:rPr>
        <w:t>clu</w:t>
      </w:r>
      <w:r w:rsidR="001F0636" w:rsidRPr="00C21159">
        <w:rPr>
          <w:lang w:val="fr-FR"/>
        </w:rPr>
        <w:t>ent les jeunes qui participent actuellement ou viennent de terminer un programme pour les jeunes.</w:t>
      </w:r>
    </w:p>
    <w:p w14:paraId="2FEEFF78" w14:textId="47A2A591" w:rsidR="000A4142" w:rsidRPr="00A17BCA" w:rsidRDefault="0018275C" w:rsidP="00374993">
      <w:pPr>
        <w:pStyle w:val="Heading3"/>
        <w:rPr>
          <w:b w:val="0"/>
          <w:i w:val="0"/>
          <w:lang w:val="fr-FR"/>
        </w:rPr>
      </w:pPr>
      <w:bookmarkStart w:id="31" w:name="_Toc17726619"/>
      <w:bookmarkStart w:id="32" w:name="_Toc45122450"/>
      <w:bookmarkEnd w:id="30"/>
      <w:r>
        <w:rPr>
          <w:b w:val="0"/>
          <w:i w:val="0"/>
          <w:lang w:val="fr-FR"/>
        </w:rPr>
        <w:t>Pour le</w:t>
      </w:r>
      <w:r w:rsidR="00F26707" w:rsidRPr="00C21159">
        <w:rPr>
          <w:b w:val="0"/>
          <w:i w:val="0"/>
          <w:lang w:val="fr-FR"/>
        </w:rPr>
        <w:t xml:space="preserve"> choix des membres du comité, essayez d’obtenir un groupe diversifié en termes de sexe, d’âge et d’origine. </w:t>
      </w:r>
      <w:r>
        <w:rPr>
          <w:b w:val="0"/>
          <w:i w:val="0"/>
          <w:lang w:val="fr-FR"/>
        </w:rPr>
        <w:t>On</w:t>
      </w:r>
      <w:r w:rsidR="00F26707" w:rsidRPr="00C21159">
        <w:rPr>
          <w:b w:val="0"/>
          <w:i w:val="0"/>
          <w:lang w:val="fr-FR"/>
        </w:rPr>
        <w:t xml:space="preserve"> recommand</w:t>
      </w:r>
      <w:r>
        <w:rPr>
          <w:b w:val="0"/>
          <w:i w:val="0"/>
          <w:lang w:val="fr-FR"/>
        </w:rPr>
        <w:t>e</w:t>
      </w:r>
      <w:r w:rsidR="00F26707" w:rsidRPr="00C21159">
        <w:rPr>
          <w:b w:val="0"/>
          <w:i w:val="0"/>
          <w:lang w:val="fr-FR"/>
        </w:rPr>
        <w:t xml:space="preserve"> également de donner la priorité au personnel </w:t>
      </w:r>
      <w:r w:rsidR="000A4142" w:rsidRPr="00C21159">
        <w:rPr>
          <w:b w:val="0"/>
          <w:i w:val="0"/>
          <w:lang w:val="fr-FR"/>
        </w:rPr>
        <w:t>jeune</w:t>
      </w:r>
      <w:r w:rsidR="00F26707" w:rsidRPr="00C21159">
        <w:rPr>
          <w:b w:val="0"/>
          <w:i w:val="0"/>
          <w:lang w:val="fr-FR"/>
        </w:rPr>
        <w:t xml:space="preserve"> (moins de 35 ans) </w:t>
      </w:r>
      <w:r>
        <w:rPr>
          <w:b w:val="0"/>
          <w:i w:val="0"/>
          <w:lang w:val="fr-FR"/>
        </w:rPr>
        <w:t>au sein du</w:t>
      </w:r>
      <w:r w:rsidR="00F26707" w:rsidRPr="00C21159">
        <w:rPr>
          <w:b w:val="0"/>
          <w:i w:val="0"/>
          <w:lang w:val="fr-FR"/>
        </w:rPr>
        <w:t xml:space="preserve"> comité. Les membres du comité d'évaluation doivent être suffisamment familiarisés avec le</w:t>
      </w:r>
      <w:r>
        <w:rPr>
          <w:b w:val="0"/>
          <w:i w:val="0"/>
          <w:lang w:val="fr-FR"/>
        </w:rPr>
        <w:t xml:space="preserve">s </w:t>
      </w:r>
      <w:r w:rsidR="00F26707" w:rsidRPr="00C21159">
        <w:rPr>
          <w:b w:val="0"/>
          <w:i w:val="0"/>
          <w:lang w:val="fr-FR"/>
        </w:rPr>
        <w:lastRenderedPageBreak/>
        <w:t>programme</w:t>
      </w:r>
      <w:r w:rsidR="006C3B30">
        <w:rPr>
          <w:b w:val="0"/>
          <w:i w:val="0"/>
          <w:lang w:val="fr-FR"/>
        </w:rPr>
        <w:t>s</w:t>
      </w:r>
      <w:r w:rsidR="00F26707" w:rsidRPr="00C21159">
        <w:rPr>
          <w:b w:val="0"/>
          <w:i w:val="0"/>
          <w:lang w:val="fr-FR"/>
        </w:rPr>
        <w:t xml:space="preserve"> </w:t>
      </w:r>
      <w:r w:rsidR="00F26707" w:rsidRPr="00A17BCA">
        <w:rPr>
          <w:b w:val="0"/>
          <w:i w:val="0"/>
          <w:lang w:val="fr-FR"/>
        </w:rPr>
        <w:t xml:space="preserve">pour pouvoir appliquer les descriptions génériques des éléments contenus dans le formulaire </w:t>
      </w:r>
      <w:r w:rsidR="005F0F1D">
        <w:rPr>
          <w:b w:val="0"/>
          <w:i w:val="0"/>
          <w:lang w:val="fr-FR"/>
        </w:rPr>
        <w:t>d’</w:t>
      </w:r>
      <w:r w:rsidR="00F26707" w:rsidRPr="00A17BCA">
        <w:rPr>
          <w:b w:val="0"/>
          <w:i w:val="0"/>
          <w:lang w:val="fr-FR"/>
        </w:rPr>
        <w:t xml:space="preserve">évaluation </w:t>
      </w:r>
      <w:r w:rsidR="00B06B46" w:rsidRPr="00A17BCA">
        <w:rPr>
          <w:b w:val="0"/>
          <w:i w:val="0"/>
          <w:lang w:val="fr-FR"/>
        </w:rPr>
        <w:t>d</w:t>
      </w:r>
      <w:r w:rsidR="00F26707" w:rsidRPr="00A17BCA">
        <w:rPr>
          <w:b w:val="0"/>
          <w:i w:val="0"/>
          <w:lang w:val="fr-FR"/>
        </w:rPr>
        <w:t>u programme.</w:t>
      </w:r>
      <w:bookmarkEnd w:id="31"/>
      <w:bookmarkEnd w:id="32"/>
    </w:p>
    <w:p w14:paraId="0CD6DD03" w14:textId="62B2D7EA" w:rsidR="00D40649" w:rsidRPr="00A17BCA" w:rsidRDefault="00B06B46" w:rsidP="00374993">
      <w:pPr>
        <w:pStyle w:val="Heading3"/>
        <w:rPr>
          <w:lang w:val="fr-FR"/>
        </w:rPr>
      </w:pPr>
      <w:bookmarkStart w:id="33" w:name="_Toc45122451"/>
      <w:r w:rsidRPr="00A17BCA">
        <w:rPr>
          <w:lang w:val="fr-FR"/>
        </w:rPr>
        <w:t xml:space="preserve">Etape </w:t>
      </w:r>
      <w:r w:rsidR="0045481D" w:rsidRPr="00A17BCA">
        <w:rPr>
          <w:lang w:val="fr-FR"/>
        </w:rPr>
        <w:t>3</w:t>
      </w:r>
      <w:r w:rsidRPr="00A17BCA">
        <w:rPr>
          <w:lang w:val="fr-FR"/>
        </w:rPr>
        <w:t xml:space="preserve"> </w:t>
      </w:r>
      <w:r w:rsidR="00D40649" w:rsidRPr="00A17BCA">
        <w:rPr>
          <w:lang w:val="fr-FR"/>
        </w:rPr>
        <w:t xml:space="preserve">: </w:t>
      </w:r>
      <w:r w:rsidR="005A46CF" w:rsidRPr="00A17BCA">
        <w:rPr>
          <w:lang w:val="fr-FR"/>
        </w:rPr>
        <w:t>Etablir la</w:t>
      </w:r>
      <w:r w:rsidRPr="00A17BCA">
        <w:rPr>
          <w:lang w:val="fr-FR"/>
        </w:rPr>
        <w:t xml:space="preserve"> date </w:t>
      </w:r>
      <w:r w:rsidR="00652CAE" w:rsidRPr="00A17BCA">
        <w:rPr>
          <w:lang w:val="fr-FR"/>
        </w:rPr>
        <w:t xml:space="preserve">de réunion </w:t>
      </w:r>
      <w:r w:rsidR="00813012" w:rsidRPr="00A17BCA">
        <w:rPr>
          <w:lang w:val="fr-FR"/>
        </w:rPr>
        <w:t xml:space="preserve">pour le(s) groupe(s) de </w:t>
      </w:r>
      <w:r w:rsidR="008A0BE4" w:rsidRPr="00A17BCA">
        <w:rPr>
          <w:lang w:val="fr-FR"/>
        </w:rPr>
        <w:t>réflexion</w:t>
      </w:r>
      <w:r w:rsidR="00813012" w:rsidRPr="00A17BCA">
        <w:rPr>
          <w:lang w:val="fr-FR"/>
        </w:rPr>
        <w:t xml:space="preserve"> des jeunes et le Comité d’évaluation</w:t>
      </w:r>
      <w:bookmarkEnd w:id="33"/>
    </w:p>
    <w:p w14:paraId="6077C2D6" w14:textId="07A36263" w:rsidR="00DF38A5" w:rsidRPr="00C21159" w:rsidRDefault="00744515" w:rsidP="00427DCD">
      <w:pPr>
        <w:rPr>
          <w:lang w:val="fr-FR"/>
        </w:rPr>
      </w:pPr>
      <w:r w:rsidRPr="00A17BCA">
        <w:rPr>
          <w:lang w:val="fr-FR"/>
        </w:rPr>
        <w:t>L</w:t>
      </w:r>
      <w:r w:rsidR="00855287" w:rsidRPr="00A17BCA">
        <w:rPr>
          <w:lang w:val="fr-FR"/>
        </w:rPr>
        <w:t xml:space="preserve">e facilitateur </w:t>
      </w:r>
      <w:r w:rsidRPr="00A17BCA">
        <w:rPr>
          <w:lang w:val="fr-FR"/>
        </w:rPr>
        <w:t xml:space="preserve">devrait discuter des dates possibles avec les membres du comité sélectionnés et les participants du groupe de réflexion des jeunes. </w:t>
      </w:r>
      <w:r w:rsidR="00855287" w:rsidRPr="00A17BCA">
        <w:rPr>
          <w:lang w:val="fr-FR"/>
        </w:rPr>
        <w:t>On</w:t>
      </w:r>
      <w:r w:rsidRPr="00A17BCA">
        <w:rPr>
          <w:lang w:val="fr-FR"/>
        </w:rPr>
        <w:t xml:space="preserve"> recommand</w:t>
      </w:r>
      <w:r w:rsidR="00855287" w:rsidRPr="00A17BCA">
        <w:rPr>
          <w:lang w:val="fr-FR"/>
        </w:rPr>
        <w:t>e</w:t>
      </w:r>
      <w:r w:rsidRPr="00A17BCA">
        <w:rPr>
          <w:lang w:val="fr-FR"/>
        </w:rPr>
        <w:t xml:space="preserve"> que le comité planifie </w:t>
      </w:r>
      <w:r w:rsidR="00855287" w:rsidRPr="00A17BCA">
        <w:rPr>
          <w:lang w:val="fr-FR"/>
        </w:rPr>
        <w:t xml:space="preserve">le remplissage du </w:t>
      </w:r>
      <w:r w:rsidRPr="00A17BCA">
        <w:rPr>
          <w:lang w:val="fr-FR"/>
        </w:rPr>
        <w:t xml:space="preserve">formulaire de </w:t>
      </w:r>
      <w:r w:rsidR="00855287" w:rsidRPr="00A17BCA">
        <w:rPr>
          <w:lang w:val="fr-FR"/>
        </w:rPr>
        <w:t>rétroactions</w:t>
      </w:r>
      <w:r w:rsidRPr="00A17BCA">
        <w:rPr>
          <w:lang w:val="fr-FR"/>
        </w:rPr>
        <w:t xml:space="preserve"> des jeunes avant </w:t>
      </w:r>
      <w:r w:rsidR="00AD2117" w:rsidRPr="00A17BCA">
        <w:rPr>
          <w:lang w:val="fr-FR"/>
        </w:rPr>
        <w:t xml:space="preserve">de remplir le </w:t>
      </w:r>
      <w:r w:rsidRPr="00A17BCA">
        <w:rPr>
          <w:lang w:val="fr-FR"/>
        </w:rPr>
        <w:t xml:space="preserve">formulaire </w:t>
      </w:r>
      <w:r w:rsidR="005F0F1D">
        <w:rPr>
          <w:lang w:val="fr-FR"/>
        </w:rPr>
        <w:t>d’</w:t>
      </w:r>
      <w:r w:rsidRPr="00A17BCA">
        <w:rPr>
          <w:lang w:val="fr-FR"/>
        </w:rPr>
        <w:t>évaluation. Lors</w:t>
      </w:r>
      <w:r w:rsidR="00855287" w:rsidRPr="00A17BCA">
        <w:rPr>
          <w:lang w:val="fr-FR"/>
        </w:rPr>
        <w:t xml:space="preserve">que vous </w:t>
      </w:r>
      <w:r w:rsidR="008A64D7" w:rsidRPr="00A17BCA">
        <w:rPr>
          <w:lang w:val="fr-FR"/>
        </w:rPr>
        <w:t>choisissiez la</w:t>
      </w:r>
      <w:r w:rsidRPr="00A17BCA">
        <w:rPr>
          <w:lang w:val="fr-FR"/>
        </w:rPr>
        <w:t xml:space="preserve"> date et l’heure pour l</w:t>
      </w:r>
      <w:r w:rsidR="00855287" w:rsidRPr="00A17BCA">
        <w:rPr>
          <w:lang w:val="fr-FR"/>
        </w:rPr>
        <w:t xml:space="preserve">es remplissages </w:t>
      </w:r>
      <w:r w:rsidRPr="00A17BCA">
        <w:rPr>
          <w:lang w:val="fr-FR"/>
        </w:rPr>
        <w:t xml:space="preserve">du formulaire </w:t>
      </w:r>
      <w:r w:rsidR="005F0F1D">
        <w:rPr>
          <w:lang w:val="fr-FR"/>
        </w:rPr>
        <w:t>d’</w:t>
      </w:r>
      <w:r w:rsidRPr="00A17BCA">
        <w:rPr>
          <w:lang w:val="fr-FR"/>
        </w:rPr>
        <w:t xml:space="preserve">évaluation et du formulaire </w:t>
      </w:r>
      <w:r w:rsidRPr="00C21159">
        <w:rPr>
          <w:lang w:val="fr-FR"/>
        </w:rPr>
        <w:t xml:space="preserve">de </w:t>
      </w:r>
      <w:r w:rsidR="00855287">
        <w:rPr>
          <w:lang w:val="fr-FR"/>
        </w:rPr>
        <w:t xml:space="preserve">rétroactions </w:t>
      </w:r>
      <w:r w:rsidRPr="00C21159">
        <w:rPr>
          <w:lang w:val="fr-FR"/>
        </w:rPr>
        <w:t>des jeunes, veillez à tenir compte de la disponibilité des jeunes</w:t>
      </w:r>
      <w:r w:rsidR="00853C8F" w:rsidRPr="00C21159">
        <w:rPr>
          <w:lang w:val="fr-FR"/>
        </w:rPr>
        <w:t xml:space="preserve">. </w:t>
      </w:r>
    </w:p>
    <w:p w14:paraId="0CDF8810" w14:textId="18801486" w:rsidR="00DF38A5" w:rsidRPr="00C21159" w:rsidRDefault="00E31A30" w:rsidP="009816F1">
      <w:pPr>
        <w:pStyle w:val="Heading3"/>
        <w:spacing w:after="0"/>
        <w:rPr>
          <w:sz w:val="24"/>
          <w:lang w:val="fr-FR"/>
        </w:rPr>
      </w:pPr>
      <w:bookmarkStart w:id="34" w:name="_Toc45122452"/>
      <w:r w:rsidRPr="00C21159">
        <w:rPr>
          <w:lang w:val="fr-FR"/>
        </w:rPr>
        <w:t>Résumé de la phase de préparation</w:t>
      </w:r>
      <w:bookmarkEnd w:id="34"/>
    </w:p>
    <w:p w14:paraId="4A04483B" w14:textId="75F76828" w:rsidR="00F50AFA" w:rsidRDefault="00F50AFA" w:rsidP="00674301">
      <w:pPr>
        <w:spacing w:after="0"/>
        <w:rPr>
          <w:lang w:val="fr-FR"/>
        </w:rPr>
      </w:pPr>
    </w:p>
    <w:tbl>
      <w:tblPr>
        <w:tblStyle w:val="TableGrid"/>
        <w:tblW w:w="9441" w:type="dxa"/>
        <w:tblLook w:val="04A0" w:firstRow="1" w:lastRow="0" w:firstColumn="1" w:lastColumn="0" w:noHBand="0" w:noVBand="1"/>
      </w:tblPr>
      <w:tblGrid>
        <w:gridCol w:w="2337"/>
        <w:gridCol w:w="2428"/>
        <w:gridCol w:w="2338"/>
        <w:gridCol w:w="2338"/>
      </w:tblGrid>
      <w:tr w:rsidR="0045481D" w14:paraId="6FE9B8F2" w14:textId="77777777" w:rsidTr="0074526A">
        <w:tc>
          <w:tcPr>
            <w:tcW w:w="2337" w:type="dxa"/>
          </w:tcPr>
          <w:p w14:paraId="36356099" w14:textId="77777777" w:rsidR="0045481D" w:rsidRDefault="0045481D" w:rsidP="0045481D">
            <w:pPr>
              <w:rPr>
                <w:lang w:val="fr-FR"/>
              </w:rPr>
            </w:pPr>
          </w:p>
        </w:tc>
        <w:tc>
          <w:tcPr>
            <w:tcW w:w="2428" w:type="dxa"/>
            <w:shd w:val="clear" w:color="auto" w:fill="F4B083" w:themeFill="accent2" w:themeFillTint="99"/>
            <w:vAlign w:val="center"/>
          </w:tcPr>
          <w:p w14:paraId="663B37F3" w14:textId="77777777" w:rsidR="0045481D" w:rsidRPr="005A4492" w:rsidRDefault="0045481D" w:rsidP="0045481D">
            <w:pPr>
              <w:rPr>
                <w:rFonts w:eastAsia="Calibri" w:cstheme="minorHAnsi"/>
                <w:b/>
                <w:bCs/>
                <w:color w:val="000000" w:themeColor="text1"/>
                <w:sz w:val="20"/>
                <w:szCs w:val="20"/>
                <w:lang w:val="en-US"/>
              </w:rPr>
            </w:pPr>
            <w:r w:rsidRPr="005A4492">
              <w:rPr>
                <w:b/>
                <w:color w:val="000000" w:themeColor="text1"/>
                <w:sz w:val="20"/>
                <w:szCs w:val="20"/>
                <w:lang w:val="fr"/>
              </w:rPr>
              <w:t>Étape 1 :</w:t>
            </w:r>
          </w:p>
          <w:p w14:paraId="08DE505B" w14:textId="5275F517" w:rsidR="0045481D" w:rsidRPr="005A4492" w:rsidRDefault="0045481D" w:rsidP="0045481D">
            <w:pPr>
              <w:rPr>
                <w:rFonts w:eastAsia="Calibri" w:cstheme="minorHAnsi"/>
                <w:b/>
                <w:bCs/>
                <w:color w:val="000000" w:themeColor="text1"/>
                <w:sz w:val="20"/>
                <w:szCs w:val="20"/>
                <w:lang w:val="en-US"/>
              </w:rPr>
            </w:pPr>
            <w:r w:rsidRPr="005A4492">
              <w:rPr>
                <w:b/>
                <w:color w:val="000000" w:themeColor="text1"/>
                <w:sz w:val="20"/>
                <w:szCs w:val="20"/>
                <w:lang w:val="fr"/>
              </w:rPr>
              <w:t>Se familiariser avec l’outil et les besoins de organisationnels</w:t>
            </w:r>
          </w:p>
          <w:p w14:paraId="49CC6BD4" w14:textId="77777777" w:rsidR="0045481D" w:rsidRPr="005A4492" w:rsidRDefault="0045481D" w:rsidP="0045481D">
            <w:pPr>
              <w:rPr>
                <w:color w:val="000000" w:themeColor="text1"/>
                <w:lang w:val="fr-FR"/>
              </w:rPr>
            </w:pPr>
          </w:p>
        </w:tc>
        <w:tc>
          <w:tcPr>
            <w:tcW w:w="2338" w:type="dxa"/>
            <w:shd w:val="clear" w:color="auto" w:fill="BFBFBF" w:themeFill="background1" w:themeFillShade="BF"/>
          </w:tcPr>
          <w:p w14:paraId="208AA194" w14:textId="77777777" w:rsidR="0045481D" w:rsidRPr="005A4492" w:rsidRDefault="0045481D" w:rsidP="0045481D">
            <w:pPr>
              <w:rPr>
                <w:rFonts w:eastAsia="Calibri" w:cstheme="minorHAnsi"/>
                <w:b/>
                <w:bCs/>
                <w:color w:val="000000" w:themeColor="text1"/>
                <w:sz w:val="20"/>
                <w:szCs w:val="20"/>
                <w:lang w:val="fr-FR"/>
              </w:rPr>
            </w:pPr>
            <w:r w:rsidRPr="005A4492">
              <w:rPr>
                <w:rFonts w:eastAsia="Calibri" w:cstheme="minorHAnsi"/>
                <w:b/>
                <w:bCs/>
                <w:color w:val="000000" w:themeColor="text1"/>
                <w:sz w:val="20"/>
                <w:szCs w:val="20"/>
                <w:lang w:val="fr-FR"/>
              </w:rPr>
              <w:t>Etape 2 :</w:t>
            </w:r>
          </w:p>
          <w:p w14:paraId="5B582F78" w14:textId="01656FDB" w:rsidR="0045481D" w:rsidRPr="005A4492" w:rsidRDefault="0045481D" w:rsidP="0045481D">
            <w:pPr>
              <w:rPr>
                <w:color w:val="000000" w:themeColor="text1"/>
                <w:lang w:val="fr-FR"/>
              </w:rPr>
            </w:pPr>
            <w:r w:rsidRPr="005A4492">
              <w:rPr>
                <w:rFonts w:cstheme="minorHAnsi"/>
                <w:b/>
                <w:color w:val="000000" w:themeColor="text1"/>
                <w:sz w:val="20"/>
                <w:szCs w:val="20"/>
                <w:lang w:val="fr-FR"/>
              </w:rPr>
              <w:t>Créer le ou les groupes de réflexion des jeunes et le Comité dévaluation</w:t>
            </w:r>
          </w:p>
        </w:tc>
        <w:tc>
          <w:tcPr>
            <w:tcW w:w="2338" w:type="dxa"/>
            <w:shd w:val="clear" w:color="auto" w:fill="A8D08D" w:themeFill="accent6" w:themeFillTint="99"/>
            <w:vAlign w:val="center"/>
          </w:tcPr>
          <w:p w14:paraId="2B80C3CE" w14:textId="77777777" w:rsidR="0045481D" w:rsidRPr="005A4492" w:rsidRDefault="0045481D" w:rsidP="0045481D">
            <w:pPr>
              <w:rPr>
                <w:rFonts w:eastAsia="Calibri" w:cstheme="minorHAnsi"/>
                <w:b/>
                <w:bCs/>
                <w:color w:val="000000" w:themeColor="text1"/>
                <w:sz w:val="20"/>
                <w:szCs w:val="20"/>
                <w:lang w:val="fr-FR"/>
              </w:rPr>
            </w:pPr>
            <w:r w:rsidRPr="005A4492">
              <w:rPr>
                <w:rFonts w:eastAsia="Calibri" w:cstheme="minorHAnsi"/>
                <w:b/>
                <w:bCs/>
                <w:color w:val="000000" w:themeColor="text1"/>
                <w:sz w:val="20"/>
                <w:szCs w:val="20"/>
                <w:lang w:val="fr-FR"/>
              </w:rPr>
              <w:t>Etape 3 :</w:t>
            </w:r>
          </w:p>
          <w:p w14:paraId="6121FCBD" w14:textId="05E485DD" w:rsidR="0045481D" w:rsidRPr="005A4492" w:rsidRDefault="0045481D" w:rsidP="0045481D">
            <w:pPr>
              <w:rPr>
                <w:color w:val="000000" w:themeColor="text1"/>
                <w:lang w:val="fr-FR"/>
              </w:rPr>
            </w:pPr>
            <w:r w:rsidRPr="005A4492">
              <w:rPr>
                <w:rFonts w:eastAsia="Calibri" w:cstheme="minorHAnsi"/>
                <w:b/>
                <w:bCs/>
                <w:color w:val="000000" w:themeColor="text1"/>
                <w:sz w:val="20"/>
                <w:szCs w:val="20"/>
                <w:lang w:val="fr-FR"/>
              </w:rPr>
              <w:t>Fixer la date pour les réunions des groupes de réflexion des jeunes, et du Comité d’évaluation</w:t>
            </w:r>
          </w:p>
        </w:tc>
      </w:tr>
      <w:tr w:rsidR="0045481D" w14:paraId="23E89EB5" w14:textId="77777777" w:rsidTr="0074526A">
        <w:tc>
          <w:tcPr>
            <w:tcW w:w="2337" w:type="dxa"/>
            <w:vAlign w:val="center"/>
          </w:tcPr>
          <w:p w14:paraId="74691765" w14:textId="195E922A" w:rsidR="0045481D" w:rsidRPr="005A4492" w:rsidRDefault="0045481D" w:rsidP="0045481D">
            <w:pPr>
              <w:rPr>
                <w:b/>
                <w:lang w:val="fr-FR"/>
              </w:rPr>
            </w:pPr>
            <w:r w:rsidRPr="005A4492">
              <w:rPr>
                <w:b/>
                <w:lang w:val="fr-FR"/>
              </w:rPr>
              <w:t>PARTICIPANTS</w:t>
            </w:r>
          </w:p>
        </w:tc>
        <w:tc>
          <w:tcPr>
            <w:tcW w:w="2428" w:type="dxa"/>
            <w:shd w:val="clear" w:color="auto" w:fill="F4B083" w:themeFill="accent2" w:themeFillTint="99"/>
            <w:vAlign w:val="center"/>
          </w:tcPr>
          <w:p w14:paraId="4B110F55" w14:textId="53BD55D3" w:rsidR="0045481D" w:rsidRPr="005E0F28" w:rsidRDefault="0045481D" w:rsidP="005E0F28">
            <w:pPr>
              <w:pStyle w:val="ListParagraph"/>
              <w:numPr>
                <w:ilvl w:val="0"/>
                <w:numId w:val="24"/>
              </w:numPr>
              <w:ind w:left="158" w:hanging="158"/>
              <w:rPr>
                <w:color w:val="000000" w:themeColor="text1"/>
                <w:lang w:val="fr-FR"/>
              </w:rPr>
            </w:pPr>
            <w:r w:rsidRPr="005E0F28">
              <w:rPr>
                <w:color w:val="000000" w:themeColor="text1"/>
                <w:sz w:val="20"/>
                <w:szCs w:val="20"/>
                <w:lang w:val="fr"/>
              </w:rPr>
              <w:t>Point de contact de l’organisation (POC)</w:t>
            </w:r>
          </w:p>
        </w:tc>
        <w:tc>
          <w:tcPr>
            <w:tcW w:w="2338" w:type="dxa"/>
            <w:shd w:val="clear" w:color="auto" w:fill="BFBFBF" w:themeFill="background1" w:themeFillShade="BF"/>
            <w:vAlign w:val="center"/>
          </w:tcPr>
          <w:p w14:paraId="2DDFF724" w14:textId="77777777" w:rsidR="006B5CCE" w:rsidRDefault="0045481D" w:rsidP="0045481D">
            <w:pPr>
              <w:pStyle w:val="ListParagraph"/>
              <w:numPr>
                <w:ilvl w:val="0"/>
                <w:numId w:val="24"/>
              </w:numPr>
              <w:ind w:left="217" w:hanging="179"/>
              <w:rPr>
                <w:rFonts w:eastAsia="Calibri" w:cstheme="minorHAnsi"/>
                <w:color w:val="000000" w:themeColor="text1"/>
                <w:sz w:val="20"/>
                <w:szCs w:val="20"/>
                <w:lang w:val="fr-FR"/>
              </w:rPr>
            </w:pPr>
            <w:r w:rsidRPr="005A4492">
              <w:rPr>
                <w:rFonts w:eastAsia="Calibri" w:cstheme="minorHAnsi"/>
                <w:color w:val="000000" w:themeColor="text1"/>
                <w:sz w:val="20"/>
                <w:szCs w:val="20"/>
                <w:lang w:val="fr-FR"/>
              </w:rPr>
              <w:t>Personnes de contact dans l’organisation</w:t>
            </w:r>
          </w:p>
          <w:p w14:paraId="432BB764" w14:textId="239BDFA8" w:rsidR="0045481D" w:rsidRPr="006B5CCE" w:rsidRDefault="0045481D" w:rsidP="0045481D">
            <w:pPr>
              <w:pStyle w:val="ListParagraph"/>
              <w:numPr>
                <w:ilvl w:val="0"/>
                <w:numId w:val="24"/>
              </w:numPr>
              <w:ind w:left="217" w:hanging="179"/>
              <w:rPr>
                <w:rFonts w:eastAsia="Calibri" w:cstheme="minorHAnsi"/>
                <w:color w:val="000000" w:themeColor="text1"/>
                <w:sz w:val="20"/>
                <w:szCs w:val="20"/>
                <w:lang w:val="fr-FR"/>
              </w:rPr>
            </w:pPr>
            <w:r w:rsidRPr="006B5CCE">
              <w:rPr>
                <w:rFonts w:eastAsia="Calibri" w:cstheme="minorHAnsi"/>
                <w:color w:val="000000" w:themeColor="text1"/>
                <w:sz w:val="20"/>
                <w:szCs w:val="20"/>
                <w:lang w:val="fr-FR"/>
              </w:rPr>
              <w:t>Facilitateur</w:t>
            </w:r>
          </w:p>
        </w:tc>
        <w:tc>
          <w:tcPr>
            <w:tcW w:w="2338" w:type="dxa"/>
            <w:shd w:val="clear" w:color="auto" w:fill="A8D08D" w:themeFill="accent6" w:themeFillTint="99"/>
            <w:vAlign w:val="center"/>
          </w:tcPr>
          <w:p w14:paraId="7AA5A5A1" w14:textId="77777777" w:rsidR="0045481D" w:rsidRPr="005A4492" w:rsidRDefault="0045481D" w:rsidP="0045481D">
            <w:pPr>
              <w:pStyle w:val="ListParagraph"/>
              <w:numPr>
                <w:ilvl w:val="0"/>
                <w:numId w:val="16"/>
              </w:numPr>
              <w:tabs>
                <w:tab w:val="left" w:pos="166"/>
              </w:tabs>
              <w:ind w:left="0" w:firstLine="1"/>
              <w:rPr>
                <w:rFonts w:eastAsia="Calibri" w:cstheme="minorHAnsi"/>
                <w:color w:val="000000" w:themeColor="text1"/>
                <w:sz w:val="20"/>
                <w:szCs w:val="20"/>
                <w:lang w:val="fr-FR"/>
              </w:rPr>
            </w:pPr>
            <w:r w:rsidRPr="005A4492">
              <w:rPr>
                <w:rFonts w:eastAsia="Calibri" w:cstheme="minorHAnsi"/>
                <w:color w:val="000000" w:themeColor="text1"/>
                <w:sz w:val="20"/>
                <w:szCs w:val="20"/>
                <w:lang w:val="fr-FR"/>
              </w:rPr>
              <w:t>Facilitateur</w:t>
            </w:r>
          </w:p>
          <w:p w14:paraId="3FD017C3" w14:textId="77777777" w:rsidR="0045481D" w:rsidRPr="005A4492" w:rsidRDefault="0045481D" w:rsidP="0045481D">
            <w:pPr>
              <w:pStyle w:val="ListParagraph"/>
              <w:numPr>
                <w:ilvl w:val="0"/>
                <w:numId w:val="16"/>
              </w:numPr>
              <w:tabs>
                <w:tab w:val="left" w:pos="166"/>
              </w:tabs>
              <w:ind w:left="216" w:hanging="216"/>
              <w:rPr>
                <w:rFonts w:eastAsia="Calibri" w:cstheme="minorHAnsi"/>
                <w:color w:val="000000" w:themeColor="text1"/>
                <w:sz w:val="20"/>
                <w:szCs w:val="20"/>
                <w:lang w:val="fr-FR"/>
              </w:rPr>
            </w:pPr>
            <w:r w:rsidRPr="005A4492">
              <w:rPr>
                <w:rFonts w:eastAsia="Calibri" w:cstheme="minorHAnsi"/>
                <w:color w:val="000000" w:themeColor="text1"/>
                <w:sz w:val="20"/>
                <w:szCs w:val="20"/>
                <w:lang w:val="fr-FR"/>
              </w:rPr>
              <w:t>Personnes contact dans l’organisation</w:t>
            </w:r>
          </w:p>
          <w:p w14:paraId="218A5244" w14:textId="77777777" w:rsidR="006B5CCE" w:rsidRPr="006B5CCE" w:rsidRDefault="0045481D" w:rsidP="006B5CCE">
            <w:pPr>
              <w:pStyle w:val="ListParagraph"/>
              <w:numPr>
                <w:ilvl w:val="0"/>
                <w:numId w:val="16"/>
              </w:numPr>
              <w:tabs>
                <w:tab w:val="left" w:pos="166"/>
              </w:tabs>
              <w:ind w:left="0" w:firstLine="1"/>
              <w:rPr>
                <w:color w:val="000000" w:themeColor="text1"/>
                <w:lang w:val="fr-FR"/>
              </w:rPr>
            </w:pPr>
            <w:r w:rsidRPr="005A4492">
              <w:rPr>
                <w:rFonts w:eastAsia="Calibri" w:cstheme="minorHAnsi"/>
                <w:color w:val="000000" w:themeColor="text1"/>
                <w:sz w:val="20"/>
                <w:szCs w:val="20"/>
                <w:lang w:val="fr-FR"/>
              </w:rPr>
              <w:t>Comité d’évaluation</w:t>
            </w:r>
          </w:p>
          <w:p w14:paraId="7F275B5B" w14:textId="49A3874C" w:rsidR="0045481D" w:rsidRPr="005A4492" w:rsidRDefault="0045481D" w:rsidP="006B5CCE">
            <w:pPr>
              <w:pStyle w:val="ListParagraph"/>
              <w:numPr>
                <w:ilvl w:val="0"/>
                <w:numId w:val="16"/>
              </w:numPr>
              <w:tabs>
                <w:tab w:val="left" w:pos="166"/>
              </w:tabs>
              <w:ind w:left="166" w:hanging="166"/>
              <w:rPr>
                <w:color w:val="000000" w:themeColor="text1"/>
                <w:lang w:val="fr-FR"/>
              </w:rPr>
            </w:pPr>
            <w:r w:rsidRPr="005A4492">
              <w:rPr>
                <w:rFonts w:eastAsia="Calibri" w:cstheme="minorHAnsi"/>
                <w:color w:val="000000" w:themeColor="text1"/>
                <w:sz w:val="20"/>
                <w:szCs w:val="20"/>
                <w:lang w:val="fr-FR"/>
              </w:rPr>
              <w:t>Représentants des jeunes</w:t>
            </w:r>
          </w:p>
        </w:tc>
      </w:tr>
      <w:tr w:rsidR="0045481D" w14:paraId="683BA930" w14:textId="77777777" w:rsidTr="0074526A">
        <w:tc>
          <w:tcPr>
            <w:tcW w:w="2337" w:type="dxa"/>
            <w:vAlign w:val="center"/>
          </w:tcPr>
          <w:p w14:paraId="2E1D47EB" w14:textId="691F1047" w:rsidR="0045481D" w:rsidRPr="005A4492" w:rsidRDefault="0045481D" w:rsidP="0045481D">
            <w:pPr>
              <w:rPr>
                <w:b/>
                <w:lang w:val="fr-FR"/>
              </w:rPr>
            </w:pPr>
            <w:r w:rsidRPr="005A4492">
              <w:rPr>
                <w:b/>
                <w:lang w:val="fr-FR"/>
              </w:rPr>
              <w:t>BUT(S)</w:t>
            </w:r>
          </w:p>
        </w:tc>
        <w:tc>
          <w:tcPr>
            <w:tcW w:w="2428" w:type="dxa"/>
            <w:shd w:val="clear" w:color="auto" w:fill="F4B083" w:themeFill="accent2" w:themeFillTint="99"/>
          </w:tcPr>
          <w:p w14:paraId="21926449" w14:textId="77777777" w:rsidR="0045481D" w:rsidRPr="005A4492" w:rsidRDefault="0045481D" w:rsidP="0045481D">
            <w:pPr>
              <w:ind w:left="83"/>
              <w:rPr>
                <w:rFonts w:cstheme="minorHAnsi"/>
                <w:color w:val="000000" w:themeColor="text1"/>
                <w:sz w:val="20"/>
                <w:szCs w:val="20"/>
                <w:lang w:val="en-US"/>
              </w:rPr>
            </w:pPr>
            <w:r w:rsidRPr="005A4492">
              <w:rPr>
                <w:color w:val="000000" w:themeColor="text1"/>
                <w:sz w:val="20"/>
                <w:szCs w:val="20"/>
                <w:lang w:val="fr"/>
              </w:rPr>
              <w:t>Décider si l’organisation souhaite effectuer l’évaluation complète ou uniquement certains domaines ou fonctionnalités.</w:t>
            </w:r>
          </w:p>
          <w:p w14:paraId="7C714402" w14:textId="2DA50218" w:rsidR="0045481D" w:rsidRPr="005A4492" w:rsidRDefault="0045481D" w:rsidP="0045481D">
            <w:pPr>
              <w:rPr>
                <w:color w:val="000000" w:themeColor="text1"/>
                <w:lang w:val="fr-FR"/>
              </w:rPr>
            </w:pPr>
            <w:r w:rsidRPr="005A4492">
              <w:rPr>
                <w:color w:val="000000" w:themeColor="text1"/>
                <w:sz w:val="20"/>
                <w:szCs w:val="20"/>
                <w:lang w:val="fr"/>
              </w:rPr>
              <w:t>Adapter-vous au contexte.</w:t>
            </w:r>
          </w:p>
        </w:tc>
        <w:tc>
          <w:tcPr>
            <w:tcW w:w="2338" w:type="dxa"/>
            <w:shd w:val="clear" w:color="auto" w:fill="BFBFBF" w:themeFill="background1" w:themeFillShade="BF"/>
          </w:tcPr>
          <w:p w14:paraId="0F183C7C" w14:textId="77777777" w:rsidR="0045481D" w:rsidRPr="005A4492" w:rsidRDefault="0045481D" w:rsidP="0045481D">
            <w:pPr>
              <w:pStyle w:val="ListParagraph"/>
              <w:tabs>
                <w:tab w:val="left" w:pos="181"/>
              </w:tabs>
              <w:ind w:left="0"/>
              <w:rPr>
                <w:rFonts w:eastAsia="Calibri" w:cstheme="minorHAnsi"/>
                <w:color w:val="000000" w:themeColor="text1"/>
                <w:sz w:val="20"/>
                <w:szCs w:val="20"/>
                <w:lang w:val="fr-FR"/>
              </w:rPr>
            </w:pPr>
            <w:r w:rsidRPr="005A4492">
              <w:rPr>
                <w:rFonts w:cstheme="minorHAnsi"/>
                <w:color w:val="000000" w:themeColor="text1"/>
                <w:sz w:val="20"/>
                <w:szCs w:val="20"/>
                <w:lang w:val="fr-FR"/>
              </w:rPr>
              <w:t xml:space="preserve">Déterminer le nombre de groupes de réflexion des jeunes et identifier les participants </w:t>
            </w:r>
          </w:p>
          <w:p w14:paraId="65F51DC4" w14:textId="2FD51C17" w:rsidR="0045481D" w:rsidRPr="005A4492" w:rsidRDefault="0045481D" w:rsidP="0045481D">
            <w:pPr>
              <w:rPr>
                <w:color w:val="000000" w:themeColor="text1"/>
                <w:lang w:val="fr-FR"/>
              </w:rPr>
            </w:pPr>
            <w:r w:rsidRPr="005A4492">
              <w:rPr>
                <w:rFonts w:eastAsia="Calibri" w:cstheme="minorHAnsi"/>
                <w:color w:val="000000" w:themeColor="text1"/>
                <w:sz w:val="20"/>
                <w:szCs w:val="20"/>
                <w:lang w:val="fr-FR"/>
              </w:rPr>
              <w:t>Identifier 5-8 membres du Comité d’évaluation</w:t>
            </w:r>
          </w:p>
        </w:tc>
        <w:tc>
          <w:tcPr>
            <w:tcW w:w="2338" w:type="dxa"/>
            <w:tcBorders>
              <w:bottom w:val="nil"/>
            </w:tcBorders>
            <w:shd w:val="clear" w:color="auto" w:fill="A8D08D" w:themeFill="accent6" w:themeFillTint="99"/>
          </w:tcPr>
          <w:p w14:paraId="0783D980" w14:textId="1DA37D4B" w:rsidR="0045481D" w:rsidRPr="005A4492" w:rsidRDefault="0045481D" w:rsidP="0045481D">
            <w:pPr>
              <w:rPr>
                <w:color w:val="000000" w:themeColor="text1"/>
                <w:lang w:val="fr-FR"/>
              </w:rPr>
            </w:pPr>
            <w:r w:rsidRPr="005A4492">
              <w:rPr>
                <w:rFonts w:eastAsia="Calibri" w:cstheme="minorHAnsi"/>
                <w:color w:val="000000" w:themeColor="text1"/>
                <w:sz w:val="20"/>
                <w:szCs w:val="20"/>
                <w:lang w:val="fr-FR"/>
              </w:rPr>
              <w:t>Choisir les dates de réunions des Groupes de réflexion des jeunes et du Comité d’évaluation, tout en tenant compte de la disponibilité des jeunes</w:t>
            </w:r>
          </w:p>
        </w:tc>
      </w:tr>
    </w:tbl>
    <w:p w14:paraId="2F63BD72" w14:textId="77777777" w:rsidR="0045481D" w:rsidRPr="00C21159" w:rsidRDefault="0045481D" w:rsidP="00674301">
      <w:pPr>
        <w:spacing w:after="0"/>
        <w:rPr>
          <w:lang w:val="fr-FR"/>
        </w:rPr>
      </w:pPr>
    </w:p>
    <w:p w14:paraId="6220CAA1" w14:textId="7370354C" w:rsidR="00AA5996" w:rsidRPr="008A64D7" w:rsidRDefault="00AA5996" w:rsidP="00345A82">
      <w:pPr>
        <w:pStyle w:val="Heading2"/>
        <w:rPr>
          <w:u w:val="single"/>
          <w:lang w:val="fr-FR"/>
        </w:rPr>
      </w:pPr>
      <w:bookmarkStart w:id="35" w:name="_Toc11675141"/>
      <w:bookmarkStart w:id="36" w:name="_Toc45122453"/>
      <w:r w:rsidRPr="008A64D7">
        <w:rPr>
          <w:u w:val="single"/>
          <w:lang w:val="fr-FR"/>
        </w:rPr>
        <w:t xml:space="preserve">Phase </w:t>
      </w:r>
      <w:r w:rsidR="00FF765C" w:rsidRPr="008A64D7">
        <w:rPr>
          <w:u w:val="single"/>
          <w:lang w:val="fr-FR"/>
        </w:rPr>
        <w:t xml:space="preserve">Deux </w:t>
      </w:r>
      <w:r w:rsidRPr="008A64D7">
        <w:rPr>
          <w:u w:val="single"/>
          <w:lang w:val="fr-FR"/>
        </w:rPr>
        <w:t xml:space="preserve">: </w:t>
      </w:r>
      <w:r w:rsidR="00FF765C" w:rsidRPr="008A64D7">
        <w:rPr>
          <w:u w:val="single"/>
          <w:lang w:val="fr-FR"/>
        </w:rPr>
        <w:t>Notation</w:t>
      </w:r>
      <w:bookmarkEnd w:id="35"/>
      <w:bookmarkEnd w:id="36"/>
    </w:p>
    <w:p w14:paraId="01B75099" w14:textId="6B97DC72" w:rsidR="00927DBD" w:rsidRPr="00C21159" w:rsidRDefault="007968BE" w:rsidP="00374993">
      <w:pPr>
        <w:pStyle w:val="Heading3"/>
        <w:rPr>
          <w:lang w:val="fr-FR"/>
        </w:rPr>
      </w:pPr>
      <w:bookmarkStart w:id="37" w:name="_Toc45122454"/>
      <w:r w:rsidRPr="00C21159">
        <w:rPr>
          <w:lang w:val="fr-FR"/>
        </w:rPr>
        <w:t xml:space="preserve">Etape </w:t>
      </w:r>
      <w:r w:rsidR="00406700">
        <w:rPr>
          <w:lang w:val="fr-FR"/>
        </w:rPr>
        <w:t xml:space="preserve">4 </w:t>
      </w:r>
      <w:r w:rsidRPr="00C21159">
        <w:rPr>
          <w:lang w:val="fr-FR"/>
        </w:rPr>
        <w:t>: Notation individuelle de l’O</w:t>
      </w:r>
      <w:r w:rsidR="008A64D7">
        <w:rPr>
          <w:lang w:val="fr-FR"/>
        </w:rPr>
        <w:t>E</w:t>
      </w:r>
      <w:r w:rsidRPr="00C21159">
        <w:rPr>
          <w:lang w:val="fr-FR"/>
        </w:rPr>
        <w:t>PJ</w:t>
      </w:r>
      <w:bookmarkEnd w:id="37"/>
    </w:p>
    <w:p w14:paraId="17C518F2" w14:textId="5D0DCB0F" w:rsidR="00853C8F" w:rsidRPr="00A17BCA" w:rsidRDefault="00406700" w:rsidP="00853C8F">
      <w:pPr>
        <w:rPr>
          <w:lang w:val="fr-FR"/>
        </w:rPr>
      </w:pPr>
      <w:bookmarkStart w:id="38" w:name="_Hlk531452495"/>
      <w:r w:rsidRPr="005078F0">
        <w:rPr>
          <w:color w:val="000000" w:themeColor="text1"/>
          <w:lang w:val="fr"/>
        </w:rPr>
        <w:t xml:space="preserve">Le facilitateur doit envoyer le formulaire </w:t>
      </w:r>
      <w:r w:rsidR="005F0F1D">
        <w:rPr>
          <w:color w:val="000000" w:themeColor="text1"/>
          <w:lang w:val="fr"/>
        </w:rPr>
        <w:t>d’</w:t>
      </w:r>
      <w:r w:rsidRPr="005078F0">
        <w:rPr>
          <w:color w:val="000000" w:themeColor="text1"/>
          <w:lang w:val="fr"/>
        </w:rPr>
        <w:t xml:space="preserve">évaluation aux membres du comité au moins une </w:t>
      </w:r>
      <w:r w:rsidRPr="00A17BCA">
        <w:rPr>
          <w:lang w:val="fr"/>
        </w:rPr>
        <w:t>semaine avant la réunion</w:t>
      </w:r>
      <w:r w:rsidRPr="00A17BCA">
        <w:rPr>
          <w:lang w:val="fr-FR"/>
        </w:rPr>
        <w:t xml:space="preserve">. </w:t>
      </w:r>
      <w:r w:rsidR="00F040C8" w:rsidRPr="00A17BCA">
        <w:rPr>
          <w:lang w:val="fr-FR"/>
        </w:rPr>
        <w:t xml:space="preserve">Les membres du comité d’évaluation doivent d’abord remplir le formulaire </w:t>
      </w:r>
      <w:r w:rsidR="005F0F1D">
        <w:rPr>
          <w:lang w:val="fr-FR"/>
        </w:rPr>
        <w:t>d’</w:t>
      </w:r>
      <w:r w:rsidR="00F040C8" w:rsidRPr="00A17BCA">
        <w:rPr>
          <w:lang w:val="fr-FR"/>
        </w:rPr>
        <w:t xml:space="preserve">évaluation individuellement, en suivant les étapes suivantes </w:t>
      </w:r>
      <w:r w:rsidR="00853C8F" w:rsidRPr="00A17BCA">
        <w:rPr>
          <w:lang w:val="fr-FR"/>
        </w:rPr>
        <w:t>:</w:t>
      </w:r>
    </w:p>
    <w:p w14:paraId="3C9F57CD" w14:textId="0C2C1AA9" w:rsidR="00A97E39" w:rsidRPr="00A17BCA" w:rsidRDefault="00954B90" w:rsidP="00C72014">
      <w:pPr>
        <w:pStyle w:val="Heading3"/>
        <w:numPr>
          <w:ilvl w:val="0"/>
          <w:numId w:val="16"/>
        </w:numPr>
        <w:rPr>
          <w:b w:val="0"/>
          <w:i w:val="0"/>
          <w:lang w:val="fr-FR"/>
        </w:rPr>
      </w:pPr>
      <w:bookmarkStart w:id="39" w:name="_Toc17726624"/>
      <w:bookmarkStart w:id="40" w:name="_Toc45122455"/>
      <w:bookmarkEnd w:id="38"/>
      <w:r w:rsidRPr="00A17BCA">
        <w:rPr>
          <w:b w:val="0"/>
          <w:i w:val="0"/>
          <w:lang w:val="fr-FR"/>
        </w:rPr>
        <w:t>Li</w:t>
      </w:r>
      <w:r w:rsidR="000863DD" w:rsidRPr="00A17BCA">
        <w:rPr>
          <w:b w:val="0"/>
          <w:i w:val="0"/>
          <w:lang w:val="fr-FR"/>
        </w:rPr>
        <w:t>sez</w:t>
      </w:r>
      <w:r w:rsidRPr="00A17BCA">
        <w:rPr>
          <w:b w:val="0"/>
          <w:i w:val="0"/>
          <w:lang w:val="fr-FR"/>
        </w:rPr>
        <w:t xml:space="preserve"> chaque domaine et les principales caractéristiques du programme qui le décrivent.</w:t>
      </w:r>
      <w:bookmarkEnd w:id="39"/>
      <w:bookmarkEnd w:id="40"/>
    </w:p>
    <w:p w14:paraId="2C6AF833" w14:textId="2BEC7631" w:rsidR="00C72014" w:rsidRPr="00C21159" w:rsidRDefault="00954B90" w:rsidP="00C72014">
      <w:pPr>
        <w:pStyle w:val="Heading3"/>
        <w:numPr>
          <w:ilvl w:val="0"/>
          <w:numId w:val="16"/>
        </w:numPr>
        <w:rPr>
          <w:b w:val="0"/>
          <w:i w:val="0"/>
          <w:lang w:val="fr-FR"/>
        </w:rPr>
      </w:pPr>
      <w:bookmarkStart w:id="41" w:name="_Toc17726625"/>
      <w:bookmarkStart w:id="42" w:name="_Toc45122456"/>
      <w:r w:rsidRPr="00C21159">
        <w:rPr>
          <w:b w:val="0"/>
          <w:i w:val="0"/>
          <w:lang w:val="fr-FR"/>
        </w:rPr>
        <w:t>Li</w:t>
      </w:r>
      <w:r w:rsidR="000863DD">
        <w:rPr>
          <w:b w:val="0"/>
          <w:i w:val="0"/>
          <w:lang w:val="fr-FR"/>
        </w:rPr>
        <w:t>sez</w:t>
      </w:r>
      <w:r w:rsidRPr="00C21159">
        <w:rPr>
          <w:b w:val="0"/>
          <w:i w:val="0"/>
          <w:lang w:val="fr-FR"/>
        </w:rPr>
        <w:t xml:space="preserve"> chaque norme et réfléchissez à la manière dont elle est mise en œuvre dans chaque programme. Utilise</w:t>
      </w:r>
      <w:r w:rsidR="000863DD">
        <w:rPr>
          <w:b w:val="0"/>
          <w:i w:val="0"/>
          <w:lang w:val="fr-FR"/>
        </w:rPr>
        <w:t>z</w:t>
      </w:r>
      <w:r w:rsidRPr="00C21159">
        <w:rPr>
          <w:b w:val="0"/>
          <w:i w:val="0"/>
          <w:lang w:val="fr-FR"/>
        </w:rPr>
        <w:t xml:space="preserve"> vos propres connaissances et votre expérience du programme pour enregistrer des preuves et/ou des anecdotes </w:t>
      </w:r>
      <w:r w:rsidR="000863DD">
        <w:rPr>
          <w:b w:val="0"/>
          <w:i w:val="0"/>
          <w:lang w:val="fr-FR"/>
        </w:rPr>
        <w:t xml:space="preserve">qui </w:t>
      </w:r>
      <w:r w:rsidRPr="00C21159">
        <w:rPr>
          <w:b w:val="0"/>
          <w:i w:val="0"/>
          <w:lang w:val="fr-FR"/>
        </w:rPr>
        <w:t>décriv</w:t>
      </w:r>
      <w:r w:rsidR="000863DD">
        <w:rPr>
          <w:b w:val="0"/>
          <w:i w:val="0"/>
          <w:lang w:val="fr-FR"/>
        </w:rPr>
        <w:t>e</w:t>
      </w:r>
      <w:r w:rsidRPr="00C21159">
        <w:rPr>
          <w:b w:val="0"/>
          <w:i w:val="0"/>
          <w:lang w:val="fr-FR"/>
        </w:rPr>
        <w:t xml:space="preserve">nt dans quelle mesure la norme </w:t>
      </w:r>
      <w:r w:rsidR="00507D48">
        <w:rPr>
          <w:b w:val="0"/>
          <w:i w:val="0"/>
          <w:lang w:val="fr-FR"/>
        </w:rPr>
        <w:t xml:space="preserve">a été </w:t>
      </w:r>
      <w:r w:rsidRPr="00C21159">
        <w:rPr>
          <w:b w:val="0"/>
          <w:i w:val="0"/>
          <w:lang w:val="fr-FR"/>
        </w:rPr>
        <w:t xml:space="preserve">mise en œuvre dans la pratique. Soyez honnête dans votre réflexion pour vous assurer que les notes finales </w:t>
      </w:r>
      <w:r w:rsidR="00507D48">
        <w:rPr>
          <w:b w:val="0"/>
          <w:i w:val="0"/>
          <w:lang w:val="fr-FR"/>
        </w:rPr>
        <w:t>traduis</w:t>
      </w:r>
      <w:r w:rsidRPr="00C21159">
        <w:rPr>
          <w:b w:val="0"/>
          <w:i w:val="0"/>
          <w:lang w:val="fr-FR"/>
        </w:rPr>
        <w:t xml:space="preserve">ent la réalité du programme. N'oubliez pas que </w:t>
      </w:r>
      <w:r w:rsidR="00D01CE2">
        <w:rPr>
          <w:b w:val="0"/>
          <w:i w:val="0"/>
          <w:lang w:val="fr-FR"/>
        </w:rPr>
        <w:t xml:space="preserve">le but </w:t>
      </w:r>
      <w:r w:rsidRPr="00C21159">
        <w:rPr>
          <w:b w:val="0"/>
          <w:i w:val="0"/>
          <w:lang w:val="fr-FR"/>
        </w:rPr>
        <w:t>ultime de l'évaluation est d'améliorer les programmes et les résultats pour les jeunes.</w:t>
      </w:r>
      <w:bookmarkEnd w:id="41"/>
      <w:bookmarkEnd w:id="42"/>
    </w:p>
    <w:p w14:paraId="79D33A85" w14:textId="6CCC3435" w:rsidR="00C72014" w:rsidRPr="00C21159" w:rsidRDefault="00954B90" w:rsidP="00C72014">
      <w:pPr>
        <w:pStyle w:val="Heading3"/>
        <w:numPr>
          <w:ilvl w:val="0"/>
          <w:numId w:val="16"/>
        </w:numPr>
        <w:rPr>
          <w:b w:val="0"/>
          <w:i w:val="0"/>
          <w:lang w:val="fr-FR"/>
        </w:rPr>
      </w:pPr>
      <w:bookmarkStart w:id="43" w:name="_Toc17726626"/>
      <w:bookmarkStart w:id="44" w:name="_Toc45122457"/>
      <w:r w:rsidRPr="00C21159">
        <w:rPr>
          <w:b w:val="0"/>
          <w:i w:val="0"/>
          <w:lang w:val="fr-FR"/>
        </w:rPr>
        <w:lastRenderedPageBreak/>
        <w:t>Evaluez chaque élément en utilisant une échelle comprenant les niveaux suivants</w:t>
      </w:r>
      <w:r w:rsidR="00ED6C24">
        <w:rPr>
          <w:b w:val="0"/>
          <w:i w:val="0"/>
          <w:lang w:val="fr-FR"/>
        </w:rPr>
        <w:t xml:space="preserve"> </w:t>
      </w:r>
      <w:r w:rsidRPr="00C21159">
        <w:rPr>
          <w:b w:val="0"/>
          <w:i w:val="0"/>
          <w:lang w:val="fr-FR"/>
        </w:rPr>
        <w:t>: «</w:t>
      </w:r>
      <w:r w:rsidR="00ED6C24">
        <w:rPr>
          <w:b w:val="0"/>
          <w:i w:val="0"/>
          <w:lang w:val="fr-FR"/>
        </w:rPr>
        <w:t xml:space="preserve"> </w:t>
      </w:r>
      <w:r w:rsidRPr="00C21159">
        <w:rPr>
          <w:b w:val="0"/>
          <w:i w:val="0"/>
          <w:lang w:val="fr-FR"/>
        </w:rPr>
        <w:t>Pas encore développé</w:t>
      </w:r>
      <w:r w:rsidR="00ED6C24">
        <w:rPr>
          <w:b w:val="0"/>
          <w:i w:val="0"/>
          <w:lang w:val="fr-FR"/>
        </w:rPr>
        <w:t xml:space="preserve"> </w:t>
      </w:r>
      <w:r w:rsidRPr="00C21159">
        <w:rPr>
          <w:b w:val="0"/>
          <w:i w:val="0"/>
          <w:lang w:val="fr-FR"/>
        </w:rPr>
        <w:t>», «</w:t>
      </w:r>
      <w:r w:rsidR="00ED6C24">
        <w:rPr>
          <w:b w:val="0"/>
          <w:i w:val="0"/>
          <w:lang w:val="fr-FR"/>
        </w:rPr>
        <w:t xml:space="preserve"> </w:t>
      </w:r>
      <w:r w:rsidRPr="00C21159">
        <w:rPr>
          <w:b w:val="0"/>
          <w:i w:val="0"/>
          <w:lang w:val="fr-FR"/>
        </w:rPr>
        <w:t>Début</w:t>
      </w:r>
      <w:r w:rsidR="008E20FC">
        <w:rPr>
          <w:b w:val="0"/>
          <w:i w:val="0"/>
          <w:lang w:val="fr-FR"/>
        </w:rPr>
        <w:t>ant</w:t>
      </w:r>
      <w:r w:rsidR="00ED6C24">
        <w:rPr>
          <w:b w:val="0"/>
          <w:i w:val="0"/>
          <w:lang w:val="fr-FR"/>
        </w:rPr>
        <w:t xml:space="preserve"> </w:t>
      </w:r>
      <w:r w:rsidRPr="00C21159">
        <w:rPr>
          <w:b w:val="0"/>
          <w:i w:val="0"/>
          <w:lang w:val="fr-FR"/>
        </w:rPr>
        <w:t>», «</w:t>
      </w:r>
      <w:r w:rsidR="00ED6C24">
        <w:rPr>
          <w:b w:val="0"/>
          <w:i w:val="0"/>
          <w:lang w:val="fr-FR"/>
        </w:rPr>
        <w:t xml:space="preserve"> </w:t>
      </w:r>
      <w:r w:rsidR="00ED6C24" w:rsidRPr="00C21159">
        <w:rPr>
          <w:b w:val="0"/>
          <w:i w:val="0"/>
          <w:lang w:val="fr-FR"/>
        </w:rPr>
        <w:t>Développ</w:t>
      </w:r>
      <w:r w:rsidR="00ED6C24">
        <w:rPr>
          <w:b w:val="0"/>
          <w:i w:val="0"/>
          <w:lang w:val="fr-FR"/>
        </w:rPr>
        <w:t xml:space="preserve">é </w:t>
      </w:r>
      <w:r w:rsidRPr="00C21159">
        <w:rPr>
          <w:b w:val="0"/>
          <w:i w:val="0"/>
          <w:lang w:val="fr-FR"/>
        </w:rPr>
        <w:t>» ou «</w:t>
      </w:r>
      <w:r w:rsidR="00ED6C24">
        <w:rPr>
          <w:b w:val="0"/>
          <w:i w:val="0"/>
          <w:lang w:val="fr-FR"/>
        </w:rPr>
        <w:t xml:space="preserve"> Compétent </w:t>
      </w:r>
      <w:r w:rsidRPr="00C21159">
        <w:rPr>
          <w:b w:val="0"/>
          <w:i w:val="0"/>
          <w:lang w:val="fr-FR"/>
        </w:rPr>
        <w:t>», en vous basant sur les preuves et/ou anecdotes décrites à l'étape précédente.</w:t>
      </w:r>
      <w:bookmarkEnd w:id="43"/>
      <w:bookmarkEnd w:id="44"/>
    </w:p>
    <w:p w14:paraId="3E240BF1" w14:textId="243765D8" w:rsidR="00853C8F" w:rsidRPr="00C21159" w:rsidRDefault="00C72014" w:rsidP="00A97E39">
      <w:pPr>
        <w:pStyle w:val="Heading3"/>
        <w:rPr>
          <w:lang w:val="fr-FR"/>
        </w:rPr>
      </w:pPr>
      <w:bookmarkStart w:id="45" w:name="_Toc45122458"/>
      <w:r w:rsidRPr="00C21159">
        <w:rPr>
          <w:lang w:val="fr-FR"/>
        </w:rPr>
        <w:t xml:space="preserve">Etape </w:t>
      </w:r>
      <w:r w:rsidR="00406700">
        <w:rPr>
          <w:lang w:val="fr-FR"/>
        </w:rPr>
        <w:t>5</w:t>
      </w:r>
      <w:r w:rsidRPr="00C21159">
        <w:rPr>
          <w:lang w:val="fr-FR"/>
        </w:rPr>
        <w:t xml:space="preserve"> : </w:t>
      </w:r>
      <w:r w:rsidR="00624380" w:rsidRPr="00C21159">
        <w:rPr>
          <w:lang w:val="fr-FR"/>
        </w:rPr>
        <w:t xml:space="preserve">Remplissage de la fiche de </w:t>
      </w:r>
      <w:r w:rsidR="00EC7A6E">
        <w:rPr>
          <w:lang w:val="fr-FR"/>
        </w:rPr>
        <w:t xml:space="preserve">rétroactions </w:t>
      </w:r>
      <w:r w:rsidR="00624380" w:rsidRPr="00C21159">
        <w:rPr>
          <w:lang w:val="fr-FR"/>
        </w:rPr>
        <w:t>des jeunes dans les groupes de réflexion</w:t>
      </w:r>
      <w:bookmarkEnd w:id="45"/>
    </w:p>
    <w:p w14:paraId="11649031" w14:textId="0765C478" w:rsidR="00543894" w:rsidRPr="00C21159" w:rsidRDefault="00BB57E4" w:rsidP="00853C8F">
      <w:pPr>
        <w:rPr>
          <w:lang w:val="fr-FR"/>
        </w:rPr>
      </w:pPr>
      <w:r w:rsidRPr="00C21159">
        <w:rPr>
          <w:lang w:val="fr-FR"/>
        </w:rPr>
        <w:t>L</w:t>
      </w:r>
      <w:r w:rsidR="00C32F3E">
        <w:rPr>
          <w:lang w:val="fr-FR"/>
        </w:rPr>
        <w:t xml:space="preserve">a participation des </w:t>
      </w:r>
      <w:r w:rsidRPr="00C21159">
        <w:rPr>
          <w:lang w:val="fr-FR"/>
        </w:rPr>
        <w:t xml:space="preserve">jeunes dans l'évaluation suivra un processus en deux </w:t>
      </w:r>
      <w:r w:rsidR="00543894" w:rsidRPr="00C21159">
        <w:rPr>
          <w:lang w:val="fr-FR"/>
        </w:rPr>
        <w:t>stades</w:t>
      </w:r>
      <w:r w:rsidR="00EC7A6E">
        <w:rPr>
          <w:lang w:val="fr-FR"/>
        </w:rPr>
        <w:t xml:space="preserve"> </w:t>
      </w:r>
      <w:r w:rsidRPr="00C21159">
        <w:rPr>
          <w:lang w:val="fr-FR"/>
        </w:rPr>
        <w:t xml:space="preserve">: 1) la préparation du formulaire de </w:t>
      </w:r>
      <w:r w:rsidR="00C32F3E">
        <w:rPr>
          <w:lang w:val="fr-FR"/>
        </w:rPr>
        <w:t>rétroactions</w:t>
      </w:r>
      <w:r w:rsidRPr="00C21159">
        <w:rPr>
          <w:lang w:val="fr-FR"/>
        </w:rPr>
        <w:t xml:space="preserve"> des jeunes dans les groupes de réflexion des jeunes, suivie de 2) la participation de représentants de jeunes sélectionnés au comité d'évaluation.</w:t>
      </w:r>
    </w:p>
    <w:p w14:paraId="35751800" w14:textId="3D2D2305" w:rsidR="00853C8F" w:rsidRPr="00C21159" w:rsidRDefault="00853C8F" w:rsidP="00853C8F">
      <w:pPr>
        <w:rPr>
          <w:lang w:val="fr-FR"/>
        </w:rPr>
      </w:pPr>
      <w:r w:rsidRPr="00C21159">
        <w:rPr>
          <w:i/>
          <w:lang w:val="fr-FR"/>
        </w:rPr>
        <w:t>Sta</w:t>
      </w:r>
      <w:r w:rsidR="00543894" w:rsidRPr="00C21159">
        <w:rPr>
          <w:i/>
          <w:lang w:val="fr-FR"/>
        </w:rPr>
        <w:t>de Un</w:t>
      </w:r>
      <w:r w:rsidR="00C32F3E">
        <w:rPr>
          <w:i/>
          <w:lang w:val="fr-FR"/>
        </w:rPr>
        <w:t xml:space="preserve"> </w:t>
      </w:r>
      <w:r w:rsidRPr="00C21159">
        <w:rPr>
          <w:i/>
          <w:lang w:val="fr-FR"/>
        </w:rPr>
        <w:t>:</w:t>
      </w:r>
      <w:r w:rsidRPr="00C21159">
        <w:rPr>
          <w:lang w:val="fr-FR"/>
        </w:rPr>
        <w:t xml:space="preserve"> </w:t>
      </w:r>
      <w:r w:rsidR="00A37760" w:rsidRPr="00C21159">
        <w:rPr>
          <w:lang w:val="fr-FR"/>
        </w:rPr>
        <w:t>Les participants du groupe de réflexion des jeunes rempliront le formulaire d</w:t>
      </w:r>
      <w:r w:rsidR="00A92C0B">
        <w:rPr>
          <w:lang w:val="fr-FR"/>
        </w:rPr>
        <w:t>e r</w:t>
      </w:r>
      <w:r w:rsidR="005B57A3">
        <w:rPr>
          <w:lang w:val="fr-FR"/>
        </w:rPr>
        <w:t>é</w:t>
      </w:r>
      <w:r w:rsidR="00A92C0B">
        <w:rPr>
          <w:lang w:val="fr-FR"/>
        </w:rPr>
        <w:t xml:space="preserve">troactions </w:t>
      </w:r>
      <w:r w:rsidR="00A37760" w:rsidRPr="00C21159">
        <w:rPr>
          <w:lang w:val="fr-FR"/>
        </w:rPr>
        <w:t xml:space="preserve">des jeunes, qui </w:t>
      </w:r>
      <w:r w:rsidR="00C32F3E">
        <w:rPr>
          <w:lang w:val="fr-FR"/>
        </w:rPr>
        <w:t>capture</w:t>
      </w:r>
      <w:r w:rsidR="00A37760" w:rsidRPr="00C21159">
        <w:rPr>
          <w:lang w:val="fr-FR"/>
        </w:rPr>
        <w:t xml:space="preserve"> </w:t>
      </w:r>
      <w:r w:rsidR="007045D2" w:rsidRPr="00C21159">
        <w:rPr>
          <w:lang w:val="fr-FR"/>
        </w:rPr>
        <w:t>le</w:t>
      </w:r>
      <w:r w:rsidR="007045D2">
        <w:rPr>
          <w:lang w:val="fr-FR"/>
        </w:rPr>
        <w:t>u</w:t>
      </w:r>
      <w:r w:rsidR="007045D2" w:rsidRPr="00C21159">
        <w:rPr>
          <w:lang w:val="fr-FR"/>
        </w:rPr>
        <w:t>rs</w:t>
      </w:r>
      <w:r w:rsidR="00A37760" w:rsidRPr="00C21159">
        <w:rPr>
          <w:lang w:val="fr-FR"/>
        </w:rPr>
        <w:t xml:space="preserve"> expériences et le</w:t>
      </w:r>
      <w:r w:rsidR="00C32F3E">
        <w:rPr>
          <w:lang w:val="fr-FR"/>
        </w:rPr>
        <w:t>ur</w:t>
      </w:r>
      <w:r w:rsidR="00A37760" w:rsidRPr="00C21159">
        <w:rPr>
          <w:lang w:val="fr-FR"/>
        </w:rPr>
        <w:t xml:space="preserve">s perceptions des normes clés. </w:t>
      </w:r>
      <w:r w:rsidR="00406700" w:rsidRPr="005078F0">
        <w:rPr>
          <w:color w:val="000000" w:themeColor="text1"/>
          <w:lang w:val="fr"/>
        </w:rPr>
        <w:t xml:space="preserve">Rappeler aux jeunes que 1 à 2 d’entre eux </w:t>
      </w:r>
      <w:r w:rsidR="00406700" w:rsidRPr="00A17BCA">
        <w:rPr>
          <w:lang w:val="fr"/>
        </w:rPr>
        <w:t>feront également partie du Comité d’évaluation, de sorte qu’ils devraient prendre des notes sur les scores et les commentaires</w:t>
      </w:r>
      <w:r w:rsidR="00406700" w:rsidRPr="00A17BCA">
        <w:rPr>
          <w:lang w:val="fr-FR"/>
        </w:rPr>
        <w:t xml:space="preserve">. </w:t>
      </w:r>
      <w:r w:rsidR="00A37760" w:rsidRPr="00A17BCA">
        <w:rPr>
          <w:lang w:val="fr-FR"/>
        </w:rPr>
        <w:t xml:space="preserve">Les questions sont directement liées à de nombreuses normes du formulaire </w:t>
      </w:r>
      <w:r w:rsidR="005F0F1D">
        <w:rPr>
          <w:lang w:val="fr-FR"/>
        </w:rPr>
        <w:t>d’</w:t>
      </w:r>
      <w:r w:rsidR="00A37760" w:rsidRPr="00A17BCA">
        <w:rPr>
          <w:lang w:val="fr-FR"/>
        </w:rPr>
        <w:t xml:space="preserve">évaluation complet, mais </w:t>
      </w:r>
      <w:r w:rsidR="00C32F3E" w:rsidRPr="00A17BCA">
        <w:rPr>
          <w:lang w:val="fr-FR"/>
        </w:rPr>
        <w:t xml:space="preserve">qui </w:t>
      </w:r>
      <w:r w:rsidR="00A37760" w:rsidRPr="00A17BCA">
        <w:rPr>
          <w:lang w:val="fr-FR"/>
        </w:rPr>
        <w:t xml:space="preserve">ont été reformulées </w:t>
      </w:r>
      <w:r w:rsidR="00C32F3E" w:rsidRPr="00A17BCA">
        <w:rPr>
          <w:lang w:val="fr-FR"/>
        </w:rPr>
        <w:t>pour</w:t>
      </w:r>
      <w:r w:rsidR="00A37760" w:rsidRPr="00A17BCA">
        <w:rPr>
          <w:lang w:val="fr-FR"/>
        </w:rPr>
        <w:t xml:space="preserve"> mieux recueillir les perceptions des jeunes. </w:t>
      </w:r>
      <w:r w:rsidR="00C32F3E" w:rsidRPr="00A17BCA">
        <w:rPr>
          <w:lang w:val="fr-FR"/>
        </w:rPr>
        <w:t xml:space="preserve">On recommande </w:t>
      </w:r>
      <w:r w:rsidR="001A3144" w:rsidRPr="00A17BCA">
        <w:rPr>
          <w:lang w:val="fr-FR"/>
        </w:rPr>
        <w:t>au personnel du programme de ne pas observer ou assister à cette réunion pour réduire toute pressio</w:t>
      </w:r>
      <w:r w:rsidR="001A3144" w:rsidRPr="00C21159">
        <w:rPr>
          <w:lang w:val="fr-FR"/>
        </w:rPr>
        <w:t xml:space="preserve">n que les jeunes pourraient ressentir </w:t>
      </w:r>
      <w:r w:rsidR="00565302">
        <w:rPr>
          <w:lang w:val="fr-FR"/>
        </w:rPr>
        <w:t>pour</w:t>
      </w:r>
      <w:r w:rsidR="001A3144" w:rsidRPr="00C21159">
        <w:rPr>
          <w:lang w:val="fr-FR"/>
        </w:rPr>
        <w:t xml:space="preserve"> répond</w:t>
      </w:r>
      <w:r w:rsidR="00565302">
        <w:rPr>
          <w:lang w:val="fr-FR"/>
        </w:rPr>
        <w:t xml:space="preserve">re </w:t>
      </w:r>
      <w:r w:rsidR="001A3144" w:rsidRPr="00C21159">
        <w:rPr>
          <w:lang w:val="fr-FR"/>
        </w:rPr>
        <w:t xml:space="preserve">aux questions </w:t>
      </w:r>
      <w:r w:rsidR="001A3144" w:rsidRPr="00E21997">
        <w:rPr>
          <w:color w:val="000000" w:themeColor="text1"/>
          <w:lang w:val="fr-FR"/>
        </w:rPr>
        <w:t>d’une certaine manière</w:t>
      </w:r>
      <w:r w:rsidR="001A3144" w:rsidRPr="00C21159">
        <w:rPr>
          <w:lang w:val="fr-FR"/>
        </w:rPr>
        <w:t>.</w:t>
      </w:r>
      <w:r w:rsidRPr="00C21159">
        <w:rPr>
          <w:lang w:val="fr-FR"/>
        </w:rPr>
        <w:t xml:space="preserve"> </w:t>
      </w:r>
    </w:p>
    <w:p w14:paraId="68268912" w14:textId="230AD7F8" w:rsidR="00853C8F" w:rsidRDefault="00FE0D4C" w:rsidP="00853C8F">
      <w:pPr>
        <w:rPr>
          <w:rFonts w:ascii="Calibri" w:hAnsi="Calibri" w:cs="Calibri"/>
          <w:color w:val="000000"/>
          <w:lang w:val="fr-FR"/>
        </w:rPr>
      </w:pPr>
      <w:r>
        <w:rPr>
          <w:lang w:val="fr-FR"/>
        </w:rPr>
        <w:t>Pour</w:t>
      </w:r>
      <w:r w:rsidR="00501A81" w:rsidRPr="00C21159">
        <w:rPr>
          <w:lang w:val="fr-FR"/>
        </w:rPr>
        <w:t xml:space="preserve"> fournir un processus transparent et équitable, </w:t>
      </w:r>
      <w:r>
        <w:rPr>
          <w:lang w:val="fr-FR"/>
        </w:rPr>
        <w:t xml:space="preserve">on suggère </w:t>
      </w:r>
      <w:r w:rsidR="00501A81" w:rsidRPr="00C21159">
        <w:rPr>
          <w:lang w:val="fr-FR"/>
        </w:rPr>
        <w:t xml:space="preserve">également </w:t>
      </w:r>
      <w:r>
        <w:rPr>
          <w:lang w:val="fr-FR"/>
        </w:rPr>
        <w:t>que les</w:t>
      </w:r>
      <w:r w:rsidR="00501A81" w:rsidRPr="00C21159">
        <w:rPr>
          <w:lang w:val="fr-FR"/>
        </w:rPr>
        <w:t xml:space="preserve"> OSJ lance</w:t>
      </w:r>
      <w:r>
        <w:rPr>
          <w:lang w:val="fr-FR"/>
        </w:rPr>
        <w:t xml:space="preserve">nt </w:t>
      </w:r>
      <w:r w:rsidR="00501A81" w:rsidRPr="00C21159">
        <w:rPr>
          <w:lang w:val="fr-FR"/>
        </w:rPr>
        <w:t xml:space="preserve">un appel ouvert aux jeunes qui pourraient être intéressés à participer au processus d'évaluation. </w:t>
      </w:r>
      <w:r>
        <w:rPr>
          <w:lang w:val="fr-FR"/>
        </w:rPr>
        <w:t>On</w:t>
      </w:r>
      <w:r w:rsidR="00501A81" w:rsidRPr="00C21159">
        <w:rPr>
          <w:lang w:val="fr-FR"/>
        </w:rPr>
        <w:t xml:space="preserve"> encourage les OSJ à </w:t>
      </w:r>
      <w:r>
        <w:rPr>
          <w:lang w:val="fr-FR"/>
        </w:rPr>
        <w:t>considérer</w:t>
      </w:r>
      <w:r w:rsidR="00501A81" w:rsidRPr="00C21159">
        <w:rPr>
          <w:lang w:val="fr-FR"/>
        </w:rPr>
        <w:t xml:space="preserve"> les jeunes qui représentent des compétences, des âges, </w:t>
      </w:r>
      <w:r>
        <w:rPr>
          <w:lang w:val="fr-FR"/>
        </w:rPr>
        <w:t xml:space="preserve">des handicaps, </w:t>
      </w:r>
      <w:r w:rsidR="00107479" w:rsidRPr="00C21159">
        <w:rPr>
          <w:lang w:val="fr-FR"/>
        </w:rPr>
        <w:t>de</w:t>
      </w:r>
      <w:r w:rsidR="00501A81" w:rsidRPr="00C21159">
        <w:rPr>
          <w:lang w:val="fr-FR"/>
        </w:rPr>
        <w:t xml:space="preserve"> sexe et </w:t>
      </w:r>
      <w:r>
        <w:rPr>
          <w:lang w:val="fr-FR"/>
        </w:rPr>
        <w:t>des anciennetés dans le</w:t>
      </w:r>
      <w:r w:rsidR="00501A81" w:rsidRPr="00C21159">
        <w:rPr>
          <w:lang w:val="fr-FR"/>
        </w:rPr>
        <w:t xml:space="preserve"> programme. Si l'appel ouvert n'offre pas suffisamment de diversité, l'OSJ </w:t>
      </w:r>
      <w:r>
        <w:rPr>
          <w:lang w:val="fr-FR"/>
        </w:rPr>
        <w:t>peut avoir besoin de</w:t>
      </w:r>
      <w:r w:rsidR="00501A81" w:rsidRPr="00C21159">
        <w:rPr>
          <w:lang w:val="fr-FR"/>
        </w:rPr>
        <w:t xml:space="preserve"> recruter intentionnellement d'autres jeunes </w:t>
      </w:r>
      <w:r w:rsidR="00724A6D">
        <w:rPr>
          <w:lang w:val="fr-FR"/>
        </w:rPr>
        <w:t xml:space="preserve">supplémentaires </w:t>
      </w:r>
      <w:r w:rsidR="00501A81" w:rsidRPr="00C21159">
        <w:rPr>
          <w:lang w:val="fr-FR"/>
        </w:rPr>
        <w:t>pour s'assurer que le groupe de réflexion représente l'</w:t>
      </w:r>
      <w:r w:rsidR="00724A6D">
        <w:rPr>
          <w:lang w:val="fr-FR"/>
        </w:rPr>
        <w:t xml:space="preserve">ensemble </w:t>
      </w:r>
      <w:r w:rsidR="00501A81" w:rsidRPr="00C21159">
        <w:rPr>
          <w:lang w:val="fr-FR"/>
        </w:rPr>
        <w:t>des participants au programme.</w:t>
      </w:r>
    </w:p>
    <w:p w14:paraId="77CC4A1D" w14:textId="77777777" w:rsidR="00406700" w:rsidRPr="005078F0" w:rsidRDefault="00406700" w:rsidP="00406700">
      <w:pPr>
        <w:rPr>
          <w:rFonts w:ascii="Calibri" w:hAnsi="Calibri" w:cs="Calibri"/>
          <w:color w:val="000000" w:themeColor="text1"/>
          <w:lang w:val="en-US"/>
        </w:rPr>
      </w:pPr>
      <w:r w:rsidRPr="005078F0">
        <w:rPr>
          <w:color w:val="000000" w:themeColor="text1"/>
          <w:lang w:val="fr"/>
        </w:rPr>
        <w:t>Voici quelques façons que le facilitateur peut utiliser pour diriger cette activité :</w:t>
      </w:r>
    </w:p>
    <w:p w14:paraId="734427A1" w14:textId="005F6E20" w:rsidR="00406700" w:rsidRPr="005078F0" w:rsidRDefault="00406700" w:rsidP="00406700">
      <w:pPr>
        <w:pStyle w:val="ListParagraph"/>
        <w:numPr>
          <w:ilvl w:val="0"/>
          <w:numId w:val="13"/>
        </w:numPr>
        <w:rPr>
          <w:color w:val="000000" w:themeColor="text1"/>
          <w:lang w:val="en-US"/>
        </w:rPr>
      </w:pPr>
      <w:r w:rsidRPr="005078F0">
        <w:rPr>
          <w:color w:val="000000" w:themeColor="text1"/>
          <w:lang w:val="fr"/>
        </w:rPr>
        <w:t>Passer en revue chacune des questions du formulaire de rétroaction des jeunes et demander aux jeunes de donner une note avec leurs doigts pour chaque déclaration des jeunes. Le facilitateur peut prendre 1 à 2 commentaires par déclaration</w:t>
      </w:r>
      <w:r w:rsidR="00A76A55" w:rsidRPr="005078F0">
        <w:rPr>
          <w:color w:val="000000" w:themeColor="text1"/>
          <w:lang w:val="fr"/>
        </w:rPr>
        <w:t>.</w:t>
      </w:r>
    </w:p>
    <w:p w14:paraId="18B13750" w14:textId="570A6926" w:rsidR="00406700" w:rsidRPr="005078F0" w:rsidRDefault="00406700" w:rsidP="00406700">
      <w:pPr>
        <w:pStyle w:val="ListParagraph"/>
        <w:numPr>
          <w:ilvl w:val="0"/>
          <w:numId w:val="13"/>
        </w:numPr>
        <w:rPr>
          <w:color w:val="000000" w:themeColor="text1"/>
          <w:lang w:val="en-US"/>
        </w:rPr>
      </w:pPr>
      <w:r w:rsidRPr="005078F0">
        <w:rPr>
          <w:color w:val="000000" w:themeColor="text1"/>
          <w:lang w:val="fr"/>
        </w:rPr>
        <w:t xml:space="preserve">Imprimer chaque énoncé du formulaire de rétroaction des jeunes sur une feuille de papier différente. Présenter toutes les déclarations des jeunes </w:t>
      </w:r>
      <w:r w:rsidR="00993B4F" w:rsidRPr="005078F0">
        <w:rPr>
          <w:color w:val="000000" w:themeColor="text1"/>
          <w:lang w:val="fr"/>
        </w:rPr>
        <w:t xml:space="preserve">relatifs aux atouts ou </w:t>
      </w:r>
      <w:r w:rsidRPr="005078F0">
        <w:rPr>
          <w:color w:val="000000" w:themeColor="text1"/>
          <w:lang w:val="fr"/>
        </w:rPr>
        <w:t xml:space="preserve">biens et </w:t>
      </w:r>
      <w:r w:rsidR="00993B4F" w:rsidRPr="005078F0">
        <w:rPr>
          <w:rFonts w:cstheme="minorHAnsi"/>
          <w:color w:val="000000" w:themeColor="text1"/>
          <w:lang w:val="fr"/>
        </w:rPr>
        <w:t>à</w:t>
      </w:r>
      <w:r w:rsidR="00993B4F" w:rsidRPr="005078F0">
        <w:rPr>
          <w:color w:val="000000" w:themeColor="text1"/>
          <w:lang w:val="fr"/>
        </w:rPr>
        <w:t xml:space="preserve"> </w:t>
      </w:r>
      <w:r w:rsidRPr="005078F0">
        <w:rPr>
          <w:color w:val="000000" w:themeColor="text1"/>
          <w:lang w:val="fr"/>
        </w:rPr>
        <w:t>l’</w:t>
      </w:r>
      <w:r w:rsidR="00993B4F" w:rsidRPr="005078F0">
        <w:rPr>
          <w:color w:val="000000" w:themeColor="text1"/>
          <w:lang w:val="fr"/>
        </w:rPr>
        <w:t>a</w:t>
      </w:r>
      <w:r w:rsidRPr="005078F0">
        <w:rPr>
          <w:color w:val="000000" w:themeColor="text1"/>
          <w:lang w:val="fr"/>
        </w:rPr>
        <w:t>gence et demander aux jeunes de faire le tour et de cocher à côté du score qu’ils jugent correct. Lorsque tout le monde a fini de cocher, demander 1</w:t>
      </w:r>
      <w:r w:rsidR="00993B4F" w:rsidRPr="005078F0">
        <w:rPr>
          <w:color w:val="000000" w:themeColor="text1"/>
          <w:lang w:val="fr"/>
        </w:rPr>
        <w:t xml:space="preserve"> ou </w:t>
      </w:r>
      <w:r w:rsidRPr="005078F0">
        <w:rPr>
          <w:color w:val="000000" w:themeColor="text1"/>
          <w:lang w:val="fr"/>
        </w:rPr>
        <w:t>2 commentaires par déclaration. Ensuite, faire la même activité pour la Contribution, puis l’Environnement favorable.</w:t>
      </w:r>
    </w:p>
    <w:p w14:paraId="61A3BA39" w14:textId="6266A099" w:rsidR="00406700" w:rsidRPr="005078F0" w:rsidRDefault="00406700" w:rsidP="00406700">
      <w:pPr>
        <w:pStyle w:val="ListParagraph"/>
        <w:numPr>
          <w:ilvl w:val="0"/>
          <w:numId w:val="13"/>
        </w:numPr>
        <w:rPr>
          <w:color w:val="000000" w:themeColor="text1"/>
          <w:lang w:val="en-US"/>
        </w:rPr>
      </w:pPr>
      <w:r w:rsidRPr="005078F0">
        <w:rPr>
          <w:color w:val="000000" w:themeColor="text1"/>
          <w:lang w:val="fr"/>
        </w:rPr>
        <w:t>Jouer à « 4 coins » avec les déclarations. Désigner chaque coin avec un nombre (1, 2, 3, 4). Lire une déclaration et demander aux jeunes d’aller au coin qui représente le score qu’ils jugent correct. Demander 1</w:t>
      </w:r>
      <w:r w:rsidR="00993B4F" w:rsidRPr="005078F0">
        <w:rPr>
          <w:color w:val="000000" w:themeColor="text1"/>
          <w:lang w:val="fr"/>
        </w:rPr>
        <w:t xml:space="preserve"> ou </w:t>
      </w:r>
      <w:r w:rsidRPr="005078F0">
        <w:rPr>
          <w:color w:val="000000" w:themeColor="text1"/>
          <w:lang w:val="fr"/>
        </w:rPr>
        <w:t>2 commentaires par déclaration.</w:t>
      </w:r>
    </w:p>
    <w:p w14:paraId="58AE4D9A" w14:textId="555FE6BE" w:rsidR="00406700" w:rsidRPr="005078F0" w:rsidRDefault="00406700" w:rsidP="00406700">
      <w:pPr>
        <w:pStyle w:val="ListParagraph"/>
        <w:numPr>
          <w:ilvl w:val="0"/>
          <w:numId w:val="13"/>
        </w:numPr>
        <w:rPr>
          <w:color w:val="000000" w:themeColor="text1"/>
          <w:lang w:val="en-US"/>
        </w:rPr>
      </w:pPr>
      <w:r w:rsidRPr="005078F0">
        <w:rPr>
          <w:color w:val="000000" w:themeColor="text1"/>
          <w:lang w:val="fr"/>
        </w:rPr>
        <w:t>Les jeunes peuvent avoir d’autres idées sur la façon de diriger les groupes de réflexion et le facilitateur peut engager les jeunes dans la création d’autres processus pour faciliter</w:t>
      </w:r>
      <w:r w:rsidR="008840CF" w:rsidRPr="005078F0">
        <w:rPr>
          <w:color w:val="000000" w:themeColor="text1"/>
          <w:lang w:val="fr"/>
        </w:rPr>
        <w:t xml:space="preserve"> et favoriser</w:t>
      </w:r>
      <w:r w:rsidRPr="005078F0">
        <w:rPr>
          <w:color w:val="000000" w:themeColor="text1"/>
          <w:lang w:val="fr"/>
        </w:rPr>
        <w:t xml:space="preserve"> la contribution du groupe.</w:t>
      </w:r>
    </w:p>
    <w:p w14:paraId="3C9048FF" w14:textId="07530040" w:rsidR="00853C8F" w:rsidRPr="00A17BCA" w:rsidRDefault="00D40649" w:rsidP="00853C8F">
      <w:pPr>
        <w:rPr>
          <w:lang w:val="fr-FR"/>
        </w:rPr>
      </w:pPr>
      <w:r w:rsidRPr="00C21159">
        <w:rPr>
          <w:i/>
          <w:lang w:val="fr-FR"/>
        </w:rPr>
        <w:t>Sta</w:t>
      </w:r>
      <w:r w:rsidR="00107479" w:rsidRPr="00C21159">
        <w:rPr>
          <w:i/>
          <w:lang w:val="fr-FR"/>
        </w:rPr>
        <w:t xml:space="preserve">de deux </w:t>
      </w:r>
      <w:r w:rsidRPr="00C21159">
        <w:rPr>
          <w:i/>
          <w:lang w:val="fr-FR"/>
        </w:rPr>
        <w:t>:</w:t>
      </w:r>
      <w:r w:rsidRPr="00C21159">
        <w:rPr>
          <w:lang w:val="fr-FR"/>
        </w:rPr>
        <w:t xml:space="preserve"> </w:t>
      </w:r>
      <w:r w:rsidR="00E0167A" w:rsidRPr="00C21159">
        <w:rPr>
          <w:lang w:val="fr-FR"/>
        </w:rPr>
        <w:t xml:space="preserve">Deux ou plusieurs </w:t>
      </w:r>
      <w:r w:rsidR="00F45025" w:rsidRPr="00C21159">
        <w:rPr>
          <w:lang w:val="fr-FR"/>
        </w:rPr>
        <w:t xml:space="preserve">jeunes </w:t>
      </w:r>
      <w:r w:rsidR="00E0167A" w:rsidRPr="00C21159">
        <w:rPr>
          <w:lang w:val="fr-FR"/>
        </w:rPr>
        <w:t>représentants</w:t>
      </w:r>
      <w:r w:rsidR="00F45025">
        <w:rPr>
          <w:lang w:val="fr-FR"/>
        </w:rPr>
        <w:t xml:space="preserve"> </w:t>
      </w:r>
      <w:r w:rsidR="00E0167A" w:rsidRPr="00C21159">
        <w:rPr>
          <w:lang w:val="fr-FR"/>
        </w:rPr>
        <w:t xml:space="preserve">des groupes de réflexion de jeunes participeront au comité d'évaluation et </w:t>
      </w:r>
      <w:r w:rsidR="00E0167A" w:rsidRPr="00A17BCA">
        <w:rPr>
          <w:lang w:val="fr-FR"/>
        </w:rPr>
        <w:t xml:space="preserve">présenteront les points de vue, </w:t>
      </w:r>
      <w:r w:rsidR="00F45025" w:rsidRPr="00A17BCA">
        <w:rPr>
          <w:lang w:val="fr-FR"/>
        </w:rPr>
        <w:t xml:space="preserve">les </w:t>
      </w:r>
      <w:r w:rsidR="00E0167A" w:rsidRPr="00A17BCA">
        <w:rPr>
          <w:lang w:val="fr-FR"/>
        </w:rPr>
        <w:t>opinions</w:t>
      </w:r>
      <w:r w:rsidR="002D3D43" w:rsidRPr="00A17BCA">
        <w:rPr>
          <w:lang w:val="fr-FR"/>
        </w:rPr>
        <w:t xml:space="preserve">, </w:t>
      </w:r>
      <w:r w:rsidR="00E0167A" w:rsidRPr="00A17BCA">
        <w:rPr>
          <w:lang w:val="fr-FR"/>
        </w:rPr>
        <w:t xml:space="preserve">et </w:t>
      </w:r>
      <w:r w:rsidR="00F45025" w:rsidRPr="00A17BCA">
        <w:rPr>
          <w:lang w:val="fr-FR"/>
        </w:rPr>
        <w:t xml:space="preserve">les </w:t>
      </w:r>
      <w:r w:rsidR="00E0167A" w:rsidRPr="00A17BCA">
        <w:rPr>
          <w:lang w:val="fr-FR"/>
        </w:rPr>
        <w:t xml:space="preserve">suggestions issus des réflexions du groupe. Les scores du formulaire de </w:t>
      </w:r>
      <w:r w:rsidR="00F45025" w:rsidRPr="00A17BCA">
        <w:rPr>
          <w:lang w:val="fr-FR"/>
        </w:rPr>
        <w:t>rétroactions</w:t>
      </w:r>
      <w:r w:rsidR="00E0167A" w:rsidRPr="00A17BCA">
        <w:rPr>
          <w:lang w:val="fr-FR"/>
        </w:rPr>
        <w:t xml:space="preserve"> des jeunes ne correspondent pas aux niveaux de performance du formulaire </w:t>
      </w:r>
      <w:r w:rsidR="005F0F1D">
        <w:rPr>
          <w:lang w:val="fr-FR"/>
        </w:rPr>
        <w:t>d’</w:t>
      </w:r>
      <w:r w:rsidR="00E0167A" w:rsidRPr="00A17BCA">
        <w:rPr>
          <w:lang w:val="fr-FR"/>
        </w:rPr>
        <w:t xml:space="preserve">évaluation principal et ne seront pas inclus dans la notation du </w:t>
      </w:r>
      <w:r w:rsidR="00E0167A" w:rsidRPr="00A17BCA">
        <w:rPr>
          <w:lang w:val="fr-FR"/>
        </w:rPr>
        <w:lastRenderedPageBreak/>
        <w:t>comité</w:t>
      </w:r>
      <w:r w:rsidR="00F45025" w:rsidRPr="00A17BCA">
        <w:rPr>
          <w:lang w:val="fr-FR"/>
        </w:rPr>
        <w:t xml:space="preserve"> </w:t>
      </w:r>
      <w:r w:rsidR="00E0167A" w:rsidRPr="00A17BCA">
        <w:rPr>
          <w:lang w:val="fr-FR"/>
        </w:rPr>
        <w:t xml:space="preserve">; ils devraient plutôt être utilisés pour aider à informer le personnel du programme </w:t>
      </w:r>
      <w:r w:rsidR="00F45025" w:rsidRPr="00A17BCA">
        <w:rPr>
          <w:lang w:val="fr-FR"/>
        </w:rPr>
        <w:t>sur</w:t>
      </w:r>
      <w:r w:rsidR="00E0167A" w:rsidRPr="00A17BCA">
        <w:rPr>
          <w:lang w:val="fr-FR"/>
        </w:rPr>
        <w:t xml:space="preserve"> la perception </w:t>
      </w:r>
      <w:r w:rsidR="00F45025" w:rsidRPr="00A17BCA">
        <w:rPr>
          <w:lang w:val="fr-FR"/>
        </w:rPr>
        <w:t xml:space="preserve">que les jeunes ont du </w:t>
      </w:r>
      <w:r w:rsidR="00E0167A" w:rsidRPr="00A17BCA">
        <w:rPr>
          <w:lang w:val="fr-FR"/>
        </w:rPr>
        <w:t xml:space="preserve">programme. Par conséquent, les anecdotes des groupes de réflexion peuvent être aussi importantes, </w:t>
      </w:r>
      <w:r w:rsidR="006B6718" w:rsidRPr="00A17BCA">
        <w:rPr>
          <w:lang w:val="fr-FR"/>
        </w:rPr>
        <w:t>voire</w:t>
      </w:r>
      <w:r w:rsidR="00E0167A" w:rsidRPr="00A17BCA">
        <w:rPr>
          <w:lang w:val="fr-FR"/>
        </w:rPr>
        <w:t xml:space="preserve"> plus importantes que le score global.</w:t>
      </w:r>
      <w:r w:rsidR="00853C8F" w:rsidRPr="00A17BCA">
        <w:rPr>
          <w:lang w:val="fr-FR"/>
        </w:rPr>
        <w:t xml:space="preserve"> </w:t>
      </w:r>
    </w:p>
    <w:p w14:paraId="24B7F8C8" w14:textId="10920DC1" w:rsidR="002F5C8E" w:rsidRPr="00A17BCA" w:rsidRDefault="0088724E" w:rsidP="00374993">
      <w:pPr>
        <w:pStyle w:val="Heading3"/>
        <w:rPr>
          <w:lang w:val="fr-FR"/>
        </w:rPr>
      </w:pPr>
      <w:bookmarkStart w:id="46" w:name="_Toc45122459"/>
      <w:r w:rsidRPr="00A17BCA">
        <w:rPr>
          <w:lang w:val="fr-FR"/>
        </w:rPr>
        <w:t xml:space="preserve">Etape </w:t>
      </w:r>
      <w:r w:rsidR="00406700" w:rsidRPr="00A17BCA">
        <w:rPr>
          <w:lang w:val="fr-FR"/>
        </w:rPr>
        <w:t>6</w:t>
      </w:r>
      <w:r w:rsidR="00F812B5" w:rsidRPr="00A17BCA">
        <w:rPr>
          <w:lang w:val="fr-FR"/>
        </w:rPr>
        <w:t xml:space="preserve"> </w:t>
      </w:r>
      <w:r w:rsidRPr="00A17BCA">
        <w:rPr>
          <w:lang w:val="fr-FR"/>
        </w:rPr>
        <w:t>:</w:t>
      </w:r>
      <w:r w:rsidR="002F5C8E" w:rsidRPr="00A17BCA">
        <w:rPr>
          <w:lang w:val="fr-FR"/>
        </w:rPr>
        <w:t xml:space="preserve"> </w:t>
      </w:r>
      <w:r w:rsidR="00F812B5" w:rsidRPr="00A17BCA">
        <w:rPr>
          <w:lang w:val="fr-FR"/>
        </w:rPr>
        <w:t>Notation consensuelle par le Comité d’évaluation</w:t>
      </w:r>
      <w:bookmarkEnd w:id="46"/>
    </w:p>
    <w:p w14:paraId="5C041A63" w14:textId="4A4E46DF" w:rsidR="007C1335" w:rsidRPr="005078F0" w:rsidRDefault="005E28F3" w:rsidP="00427DCD">
      <w:pPr>
        <w:rPr>
          <w:color w:val="000000" w:themeColor="text1"/>
          <w:lang w:val="fr"/>
        </w:rPr>
      </w:pPr>
      <w:bookmarkStart w:id="47" w:name="_Hlk531452616"/>
      <w:r w:rsidRPr="00A17BCA">
        <w:rPr>
          <w:noProof/>
          <w:lang w:val="fr-FR"/>
        </w:rPr>
        <mc:AlternateContent>
          <mc:Choice Requires="wps">
            <w:drawing>
              <wp:anchor distT="0" distB="0" distL="114300" distR="114300" simplePos="0" relativeHeight="251658240" behindDoc="0" locked="0" layoutInCell="1" allowOverlap="1" wp14:anchorId="17BF838F" wp14:editId="5F1E87E9">
                <wp:simplePos x="0" y="0"/>
                <wp:positionH relativeFrom="margin">
                  <wp:posOffset>3600450</wp:posOffset>
                </wp:positionH>
                <wp:positionV relativeFrom="paragraph">
                  <wp:posOffset>217170</wp:posOffset>
                </wp:positionV>
                <wp:extent cx="2219325" cy="237172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2219325" cy="2371725"/>
                        </a:xfrm>
                        <a:prstGeom prst="rect">
                          <a:avLst/>
                        </a:prstGeom>
                        <a:solidFill>
                          <a:schemeClr val="lt1"/>
                        </a:solidFill>
                        <a:ln w="6350">
                          <a:solidFill>
                            <a:prstClr val="black"/>
                          </a:solidFill>
                        </a:ln>
                      </wps:spPr>
                      <wps:txbx>
                        <w:txbxContent>
                          <w:p w14:paraId="06E9C3CE" w14:textId="06EFB8C3" w:rsidR="00406700" w:rsidRPr="003F4B41" w:rsidRDefault="00406700" w:rsidP="00BC20C3">
                            <w:pPr>
                              <w:pStyle w:val="ListParagraph"/>
                              <w:tabs>
                                <w:tab w:val="left" w:pos="180"/>
                              </w:tabs>
                              <w:ind w:left="0"/>
                              <w:rPr>
                                <w:sz w:val="20"/>
                                <w:szCs w:val="20"/>
                                <w:lang w:val="fr-FR"/>
                              </w:rPr>
                            </w:pPr>
                            <w:r w:rsidRPr="003F4B41">
                              <w:rPr>
                                <w:sz w:val="20"/>
                                <w:szCs w:val="20"/>
                                <w:lang w:val="fr-FR"/>
                              </w:rPr>
                              <w:t xml:space="preserve">L’organisation peut choisir de noter selon </w:t>
                            </w:r>
                            <w:r>
                              <w:rPr>
                                <w:sz w:val="20"/>
                                <w:szCs w:val="20"/>
                                <w:lang w:val="fr-FR"/>
                              </w:rPr>
                              <w:t>l’</w:t>
                            </w:r>
                            <w:r w:rsidRPr="003F4B41">
                              <w:rPr>
                                <w:sz w:val="20"/>
                                <w:szCs w:val="20"/>
                                <w:lang w:val="fr-FR"/>
                              </w:rPr>
                              <w:t>une des façons suivantes :</w:t>
                            </w:r>
                          </w:p>
                          <w:p w14:paraId="55A2CC69" w14:textId="77777777" w:rsidR="00406700" w:rsidRDefault="00406700" w:rsidP="00A75BE0">
                            <w:pPr>
                              <w:pStyle w:val="ListParagraph"/>
                              <w:tabs>
                                <w:tab w:val="left" w:pos="180"/>
                                <w:tab w:val="left" w:pos="270"/>
                              </w:tabs>
                              <w:ind w:left="0"/>
                              <w:rPr>
                                <w:sz w:val="20"/>
                                <w:szCs w:val="20"/>
                                <w:lang w:val="fr-FR"/>
                              </w:rPr>
                            </w:pPr>
                          </w:p>
                          <w:p w14:paraId="1538ADDA" w14:textId="77777777" w:rsidR="00406700" w:rsidRDefault="00406700" w:rsidP="00A75BE0">
                            <w:pPr>
                              <w:pStyle w:val="ListParagraph"/>
                              <w:numPr>
                                <w:ilvl w:val="0"/>
                                <w:numId w:val="31"/>
                              </w:numPr>
                              <w:ind w:left="270" w:hanging="180"/>
                              <w:rPr>
                                <w:sz w:val="20"/>
                                <w:szCs w:val="20"/>
                                <w:lang w:val="fr-FR"/>
                              </w:rPr>
                            </w:pPr>
                            <w:r w:rsidRPr="003F4B41">
                              <w:rPr>
                                <w:sz w:val="20"/>
                                <w:szCs w:val="20"/>
                                <w:lang w:val="fr-FR"/>
                              </w:rPr>
                              <w:t>Concentrez-vous sur une seule</w:t>
                            </w:r>
                            <w:r>
                              <w:rPr>
                                <w:sz w:val="20"/>
                                <w:szCs w:val="20"/>
                                <w:lang w:val="fr-FR"/>
                              </w:rPr>
                              <w:t xml:space="preserve"> </w:t>
                            </w:r>
                            <w:r w:rsidRPr="003F4B41">
                              <w:rPr>
                                <w:sz w:val="20"/>
                                <w:szCs w:val="20"/>
                                <w:lang w:val="fr-FR"/>
                              </w:rPr>
                              <w:t>composante du programme</w:t>
                            </w:r>
                          </w:p>
                          <w:p w14:paraId="577C8EBF" w14:textId="1B178C12" w:rsidR="00406700" w:rsidRDefault="00406700" w:rsidP="00A75BE0">
                            <w:pPr>
                              <w:pStyle w:val="ListParagraph"/>
                              <w:numPr>
                                <w:ilvl w:val="0"/>
                                <w:numId w:val="31"/>
                              </w:numPr>
                              <w:ind w:left="270" w:hanging="180"/>
                              <w:rPr>
                                <w:sz w:val="20"/>
                                <w:szCs w:val="20"/>
                                <w:lang w:val="fr-FR"/>
                              </w:rPr>
                            </w:pPr>
                            <w:r w:rsidRPr="003F4B41">
                              <w:rPr>
                                <w:sz w:val="20"/>
                                <w:szCs w:val="20"/>
                                <w:lang w:val="fr-FR"/>
                              </w:rPr>
                              <w:t>Note</w:t>
                            </w:r>
                            <w:r>
                              <w:rPr>
                                <w:sz w:val="20"/>
                                <w:szCs w:val="20"/>
                                <w:lang w:val="fr-FR"/>
                              </w:rPr>
                              <w:t>z</w:t>
                            </w:r>
                            <w:r w:rsidRPr="003F4B41">
                              <w:rPr>
                                <w:sz w:val="20"/>
                                <w:szCs w:val="20"/>
                                <w:lang w:val="fr-FR"/>
                              </w:rPr>
                              <w:t xml:space="preserve"> chaque norme par programme et obtenir un score OPJ pour chaque programme</w:t>
                            </w:r>
                          </w:p>
                          <w:p w14:paraId="597654D9" w14:textId="08AF6515" w:rsidR="00406700" w:rsidRDefault="00406700" w:rsidP="00A75BE0">
                            <w:pPr>
                              <w:pStyle w:val="ListParagraph"/>
                              <w:numPr>
                                <w:ilvl w:val="0"/>
                                <w:numId w:val="31"/>
                              </w:numPr>
                              <w:ind w:left="270" w:hanging="180"/>
                              <w:rPr>
                                <w:sz w:val="20"/>
                                <w:szCs w:val="20"/>
                                <w:lang w:val="fr-FR"/>
                              </w:rPr>
                            </w:pPr>
                            <w:r>
                              <w:rPr>
                                <w:sz w:val="20"/>
                                <w:szCs w:val="20"/>
                                <w:lang w:val="fr-FR"/>
                              </w:rPr>
                              <w:t>Estimez les s</w:t>
                            </w:r>
                            <w:r w:rsidRPr="003F4B41">
                              <w:rPr>
                                <w:sz w:val="20"/>
                                <w:szCs w:val="20"/>
                                <w:lang w:val="fr-FR"/>
                              </w:rPr>
                              <w:t>cores moyens du programme pour chaque norme</w:t>
                            </w:r>
                          </w:p>
                          <w:p w14:paraId="578F1E57" w14:textId="76106B4D" w:rsidR="00406700" w:rsidRPr="003F4B41" w:rsidRDefault="00406700" w:rsidP="00A75BE0">
                            <w:pPr>
                              <w:pStyle w:val="ListParagraph"/>
                              <w:numPr>
                                <w:ilvl w:val="0"/>
                                <w:numId w:val="31"/>
                              </w:numPr>
                              <w:ind w:left="270" w:hanging="180"/>
                              <w:rPr>
                                <w:sz w:val="20"/>
                                <w:szCs w:val="20"/>
                                <w:lang w:val="fr-FR"/>
                              </w:rPr>
                            </w:pPr>
                            <w:r w:rsidRPr="003F4B41">
                              <w:rPr>
                                <w:sz w:val="20"/>
                                <w:szCs w:val="20"/>
                                <w:lang w:val="fr-FR"/>
                              </w:rPr>
                              <w:t>Utilise</w:t>
                            </w:r>
                            <w:r>
                              <w:rPr>
                                <w:sz w:val="20"/>
                                <w:szCs w:val="20"/>
                                <w:lang w:val="fr-FR"/>
                              </w:rPr>
                              <w:t>z</w:t>
                            </w:r>
                            <w:r w:rsidRPr="003F4B41">
                              <w:rPr>
                                <w:sz w:val="20"/>
                                <w:szCs w:val="20"/>
                                <w:lang w:val="fr-FR"/>
                              </w:rPr>
                              <w:t xml:space="preserve"> le score le plus bas des programmes pour souligner la nécessité d’améliorer cette norme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F838F" id="Text Box 1" o:spid="_x0000_s1034" type="#_x0000_t202" style="position:absolute;margin-left:283.5pt;margin-top:17.1pt;width:174.75pt;height:1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" fillcolor="white [3201]" strokeweight=".5pt">
                <v:textbox>
                  <w:txbxContent>
                    <w:p w14:paraId="06E9C3CE" w14:textId="06EFB8C3" w:rsidR="00406700" w:rsidRPr="003F4B41" w:rsidRDefault="00406700" w:rsidP="00BC20C3">
                      <w:pPr>
                        <w:pStyle w:val="ListParagraph"/>
                        <w:tabs>
                          <w:tab w:val="left" w:pos="180"/>
                        </w:tabs>
                        <w:ind w:left="0"/>
                        <w:rPr>
                          <w:sz w:val="20"/>
                          <w:szCs w:val="20"/>
                          <w:lang w:val="fr-FR"/>
                        </w:rPr>
                      </w:pPr>
                      <w:r w:rsidRPr="003F4B41">
                        <w:rPr>
                          <w:sz w:val="20"/>
                          <w:szCs w:val="20"/>
                          <w:lang w:val="fr-FR"/>
                        </w:rPr>
                        <w:t xml:space="preserve">L’organisation peut choisir de noter selon </w:t>
                      </w:r>
                      <w:r>
                        <w:rPr>
                          <w:sz w:val="20"/>
                          <w:szCs w:val="20"/>
                          <w:lang w:val="fr-FR"/>
                        </w:rPr>
                        <w:t>l’</w:t>
                      </w:r>
                      <w:r w:rsidRPr="003F4B41">
                        <w:rPr>
                          <w:sz w:val="20"/>
                          <w:szCs w:val="20"/>
                          <w:lang w:val="fr-FR"/>
                        </w:rPr>
                        <w:t>une des façons suivantes :</w:t>
                      </w:r>
                    </w:p>
                    <w:p w14:paraId="55A2CC69" w14:textId="77777777" w:rsidR="00406700" w:rsidRDefault="00406700" w:rsidP="00A75BE0">
                      <w:pPr>
                        <w:pStyle w:val="ListParagraph"/>
                        <w:tabs>
                          <w:tab w:val="left" w:pos="180"/>
                          <w:tab w:val="left" w:pos="270"/>
                        </w:tabs>
                        <w:ind w:left="0"/>
                        <w:rPr>
                          <w:sz w:val="20"/>
                          <w:szCs w:val="20"/>
                          <w:lang w:val="fr-FR"/>
                        </w:rPr>
                      </w:pPr>
                    </w:p>
                    <w:p w14:paraId="1538ADDA" w14:textId="77777777" w:rsidR="00406700" w:rsidRDefault="00406700" w:rsidP="00A75BE0">
                      <w:pPr>
                        <w:pStyle w:val="ListParagraph"/>
                        <w:numPr>
                          <w:ilvl w:val="0"/>
                          <w:numId w:val="31"/>
                        </w:numPr>
                        <w:ind w:left="270" w:hanging="180"/>
                        <w:rPr>
                          <w:sz w:val="20"/>
                          <w:szCs w:val="20"/>
                          <w:lang w:val="fr-FR"/>
                        </w:rPr>
                      </w:pPr>
                      <w:r w:rsidRPr="003F4B41">
                        <w:rPr>
                          <w:sz w:val="20"/>
                          <w:szCs w:val="20"/>
                          <w:lang w:val="fr-FR"/>
                        </w:rPr>
                        <w:t>Concentrez-vous sur une seule</w:t>
                      </w:r>
                      <w:r>
                        <w:rPr>
                          <w:sz w:val="20"/>
                          <w:szCs w:val="20"/>
                          <w:lang w:val="fr-FR"/>
                        </w:rPr>
                        <w:t xml:space="preserve"> </w:t>
                      </w:r>
                      <w:r w:rsidRPr="003F4B41">
                        <w:rPr>
                          <w:sz w:val="20"/>
                          <w:szCs w:val="20"/>
                          <w:lang w:val="fr-FR"/>
                        </w:rPr>
                        <w:t>composante du programme</w:t>
                      </w:r>
                    </w:p>
                    <w:p w14:paraId="577C8EBF" w14:textId="1B178C12" w:rsidR="00406700" w:rsidRDefault="00406700" w:rsidP="00A75BE0">
                      <w:pPr>
                        <w:pStyle w:val="ListParagraph"/>
                        <w:numPr>
                          <w:ilvl w:val="0"/>
                          <w:numId w:val="31"/>
                        </w:numPr>
                        <w:ind w:left="270" w:hanging="180"/>
                        <w:rPr>
                          <w:sz w:val="20"/>
                          <w:szCs w:val="20"/>
                          <w:lang w:val="fr-FR"/>
                        </w:rPr>
                      </w:pPr>
                      <w:r w:rsidRPr="003F4B41">
                        <w:rPr>
                          <w:sz w:val="20"/>
                          <w:szCs w:val="20"/>
                          <w:lang w:val="fr-FR"/>
                        </w:rPr>
                        <w:t>Note</w:t>
                      </w:r>
                      <w:r>
                        <w:rPr>
                          <w:sz w:val="20"/>
                          <w:szCs w:val="20"/>
                          <w:lang w:val="fr-FR"/>
                        </w:rPr>
                        <w:t>z</w:t>
                      </w:r>
                      <w:r w:rsidRPr="003F4B41">
                        <w:rPr>
                          <w:sz w:val="20"/>
                          <w:szCs w:val="20"/>
                          <w:lang w:val="fr-FR"/>
                        </w:rPr>
                        <w:t xml:space="preserve"> chaque norme par programme et obtenir un score OPJ pour chaque programme</w:t>
                      </w:r>
                    </w:p>
                    <w:p w14:paraId="597654D9" w14:textId="08AF6515" w:rsidR="00406700" w:rsidRDefault="00406700" w:rsidP="00A75BE0">
                      <w:pPr>
                        <w:pStyle w:val="ListParagraph"/>
                        <w:numPr>
                          <w:ilvl w:val="0"/>
                          <w:numId w:val="31"/>
                        </w:numPr>
                        <w:ind w:left="270" w:hanging="180"/>
                        <w:rPr>
                          <w:sz w:val="20"/>
                          <w:szCs w:val="20"/>
                          <w:lang w:val="fr-FR"/>
                        </w:rPr>
                      </w:pPr>
                      <w:r>
                        <w:rPr>
                          <w:sz w:val="20"/>
                          <w:szCs w:val="20"/>
                          <w:lang w:val="fr-FR"/>
                        </w:rPr>
                        <w:t>Estimez les s</w:t>
                      </w:r>
                      <w:r w:rsidRPr="003F4B41">
                        <w:rPr>
                          <w:sz w:val="20"/>
                          <w:szCs w:val="20"/>
                          <w:lang w:val="fr-FR"/>
                        </w:rPr>
                        <w:t>cores moyens du programme pour chaque norme</w:t>
                      </w:r>
                    </w:p>
                    <w:p w14:paraId="578F1E57" w14:textId="76106B4D" w:rsidR="00406700" w:rsidRPr="003F4B41" w:rsidRDefault="00406700" w:rsidP="00A75BE0">
                      <w:pPr>
                        <w:pStyle w:val="ListParagraph"/>
                        <w:numPr>
                          <w:ilvl w:val="0"/>
                          <w:numId w:val="31"/>
                        </w:numPr>
                        <w:ind w:left="270" w:hanging="180"/>
                        <w:rPr>
                          <w:sz w:val="20"/>
                          <w:szCs w:val="20"/>
                          <w:lang w:val="fr-FR"/>
                        </w:rPr>
                      </w:pPr>
                      <w:r w:rsidRPr="003F4B41">
                        <w:rPr>
                          <w:sz w:val="20"/>
                          <w:szCs w:val="20"/>
                          <w:lang w:val="fr-FR"/>
                        </w:rPr>
                        <w:t>Utilise</w:t>
                      </w:r>
                      <w:r>
                        <w:rPr>
                          <w:sz w:val="20"/>
                          <w:szCs w:val="20"/>
                          <w:lang w:val="fr-FR"/>
                        </w:rPr>
                        <w:t>z</w:t>
                      </w:r>
                      <w:r w:rsidRPr="003F4B41">
                        <w:rPr>
                          <w:sz w:val="20"/>
                          <w:szCs w:val="20"/>
                          <w:lang w:val="fr-FR"/>
                        </w:rPr>
                        <w:t xml:space="preserve"> le score le plus bas des programmes pour souligner la nécessité d’améliorer cette norme</w:t>
                      </w:r>
                    </w:p>
                  </w:txbxContent>
                </v:textbox>
                <w10:wrap type="square" anchorx="margin"/>
              </v:shape>
            </w:pict>
          </mc:Fallback>
        </mc:AlternateContent>
      </w:r>
      <w:bookmarkEnd w:id="47"/>
      <w:r w:rsidR="00284D90" w:rsidRPr="00A17BCA">
        <w:rPr>
          <w:lang w:val="fr-FR"/>
        </w:rPr>
        <w:t>Lors</w:t>
      </w:r>
      <w:r w:rsidR="00B03A13" w:rsidRPr="00A17BCA">
        <w:rPr>
          <w:lang w:val="fr-FR"/>
        </w:rPr>
        <w:t xml:space="preserve">que tous les membres du comité d’évaluation ont rempli individuellement le formulaire </w:t>
      </w:r>
      <w:r w:rsidR="005F0F1D">
        <w:rPr>
          <w:lang w:val="fr-FR"/>
        </w:rPr>
        <w:t>d’</w:t>
      </w:r>
      <w:r w:rsidR="00B03A13" w:rsidRPr="00A17BCA">
        <w:rPr>
          <w:lang w:val="fr-FR"/>
        </w:rPr>
        <w:t>évaluation</w:t>
      </w:r>
      <w:r w:rsidR="00B03A13" w:rsidRPr="00C21159">
        <w:rPr>
          <w:lang w:val="fr-FR"/>
        </w:rPr>
        <w:t xml:space="preserve">, le facilitateur convoquera une réunion du comité. </w:t>
      </w:r>
      <w:r w:rsidR="00406700" w:rsidRPr="005078F0">
        <w:rPr>
          <w:color w:val="000000" w:themeColor="text1"/>
          <w:lang w:val="fr"/>
        </w:rPr>
        <w:t xml:space="preserve">Le facilitateur peut suggérer aux membres du comité d’apporter des documents d’appui à la réunion, tels que le document de conception du projet, le curriculum, le contrat avec les bailleurs, le </w:t>
      </w:r>
      <w:r w:rsidR="00A12EE7" w:rsidRPr="005078F0">
        <w:rPr>
          <w:color w:val="000000" w:themeColor="text1"/>
          <w:lang w:val="fr"/>
        </w:rPr>
        <w:t>curriculum</w:t>
      </w:r>
      <w:r w:rsidR="00406700" w:rsidRPr="005078F0">
        <w:rPr>
          <w:color w:val="000000" w:themeColor="text1"/>
          <w:lang w:val="fr"/>
        </w:rPr>
        <w:t xml:space="preserve"> de formation du personnel, les politiques internes et toute autre ressource qui pourrait aider à la réflexion sur les normes incluses dans l’outil. Avant le début de la notation, le facilitateur</w:t>
      </w:r>
      <w:r w:rsidR="00A12EE7" w:rsidRPr="005078F0">
        <w:rPr>
          <w:color w:val="000000" w:themeColor="text1"/>
          <w:lang w:val="fr"/>
        </w:rPr>
        <w:t>, avec le comité,</w:t>
      </w:r>
      <w:r w:rsidR="00406700" w:rsidRPr="005078F0">
        <w:rPr>
          <w:color w:val="000000" w:themeColor="text1"/>
          <w:lang w:val="fr"/>
        </w:rPr>
        <w:t xml:space="preserve"> doit décider de la manière dont il souhaite déterminer une note</w:t>
      </w:r>
      <w:r w:rsidR="0051327B" w:rsidRPr="005078F0">
        <w:rPr>
          <w:color w:val="000000" w:themeColor="text1"/>
          <w:lang w:val="fr"/>
        </w:rPr>
        <w:t>, au cas o</w:t>
      </w:r>
      <w:r w:rsidR="0051327B" w:rsidRPr="005078F0">
        <w:rPr>
          <w:rFonts w:cstheme="minorHAnsi"/>
          <w:color w:val="000000" w:themeColor="text1"/>
          <w:lang w:val="fr"/>
        </w:rPr>
        <w:t xml:space="preserve">ù </w:t>
      </w:r>
      <w:r w:rsidR="00406700" w:rsidRPr="005078F0">
        <w:rPr>
          <w:color w:val="000000" w:themeColor="text1"/>
          <w:lang w:val="fr"/>
        </w:rPr>
        <w:t>l’organisation gère plusieurs programmes pour les jeunes qui sont complètement différents.</w:t>
      </w:r>
    </w:p>
    <w:p w14:paraId="1C788F7D" w14:textId="035A797D" w:rsidR="009046B0" w:rsidRPr="00C21159" w:rsidRDefault="00B03A13" w:rsidP="00427DCD">
      <w:pPr>
        <w:rPr>
          <w:lang w:val="fr-FR"/>
        </w:rPr>
      </w:pPr>
      <w:r w:rsidRPr="00C21159">
        <w:rPr>
          <w:lang w:val="fr-FR"/>
        </w:rPr>
        <w:t>Pendant la réunion, le facilitateur ou un autre membre du comité lit à haute voix chaque norme, ainsi que la description et les exemples associés à chaque niveau de performance.</w:t>
      </w:r>
      <w:r w:rsidR="008A2AF1" w:rsidRPr="00C21159">
        <w:rPr>
          <w:lang w:val="fr-FR"/>
        </w:rPr>
        <w:t xml:space="preserve"> </w:t>
      </w:r>
      <w:r w:rsidR="007C1335" w:rsidRPr="005078F0">
        <w:rPr>
          <w:color w:val="000000" w:themeColor="text1"/>
          <w:lang w:val="fr"/>
        </w:rPr>
        <w:t xml:space="preserve">Il s’agit d’un point important pour la facilitation, car il garantit que tout le monde lit et a une compréhension commune de chaque niveau de performance. Le facilitateur devrait s’efforcer de faire participer activement les jeunes dans la discussion en soulignant les questions marquées d’astérisque, qui renvoient directement aux sujets </w:t>
      </w:r>
      <w:r w:rsidR="0051327B" w:rsidRPr="005078F0">
        <w:rPr>
          <w:color w:val="000000" w:themeColor="text1"/>
          <w:lang w:val="fr"/>
        </w:rPr>
        <w:t xml:space="preserve">qui ont été </w:t>
      </w:r>
      <w:r w:rsidR="007C1335" w:rsidRPr="005078F0">
        <w:rPr>
          <w:color w:val="000000" w:themeColor="text1"/>
          <w:lang w:val="fr"/>
        </w:rPr>
        <w:t xml:space="preserve">abordés par les jeunes dans leur(s) groupe(s). Le facilitateur peut choisir d’utiliser les « questions du facilitateur » comme outil </w:t>
      </w:r>
      <w:r w:rsidR="0051327B" w:rsidRPr="005078F0">
        <w:rPr>
          <w:color w:val="000000" w:themeColor="text1"/>
          <w:lang w:val="fr"/>
        </w:rPr>
        <w:t>qui va l’</w:t>
      </w:r>
      <w:r w:rsidR="007C1335" w:rsidRPr="005078F0">
        <w:rPr>
          <w:color w:val="000000" w:themeColor="text1"/>
          <w:lang w:val="fr"/>
        </w:rPr>
        <w:t xml:space="preserve">aider à guider la réflexion parmi les participants et pour s’assurer que tous les aspects pertinents de chaque norme sont </w:t>
      </w:r>
      <w:r w:rsidR="00290EBB" w:rsidRPr="005078F0">
        <w:rPr>
          <w:color w:val="000000" w:themeColor="text1"/>
          <w:lang w:val="fr"/>
        </w:rPr>
        <w:t>pris en compte</w:t>
      </w:r>
      <w:r w:rsidR="007C1335" w:rsidRPr="005078F0">
        <w:rPr>
          <w:color w:val="000000" w:themeColor="text1"/>
          <w:lang w:val="fr"/>
        </w:rPr>
        <w:t xml:space="preserve"> dans la discussion</w:t>
      </w:r>
      <w:r w:rsidR="00417AF5" w:rsidRPr="005078F0">
        <w:rPr>
          <w:color w:val="000000" w:themeColor="text1"/>
          <w:lang w:val="fr"/>
        </w:rPr>
        <w:t>.</w:t>
      </w:r>
    </w:p>
    <w:p w14:paraId="2ACFDDFF" w14:textId="7DE331A0" w:rsidR="00AB55A8" w:rsidRPr="005078F0" w:rsidRDefault="00FA2896" w:rsidP="00427DCD">
      <w:pPr>
        <w:pStyle w:val="Default"/>
        <w:spacing w:after="240"/>
        <w:rPr>
          <w:rFonts w:ascii="Calibri" w:eastAsia="Calibri" w:hAnsi="Calibri" w:cs="Times New Roman"/>
          <w:color w:val="000000" w:themeColor="text1"/>
          <w:sz w:val="22"/>
          <w:szCs w:val="22"/>
          <w:lang w:val="fr"/>
        </w:rPr>
      </w:pPr>
      <w:r w:rsidRPr="00C21159">
        <w:rPr>
          <w:rFonts w:asciiTheme="minorHAnsi" w:hAnsiTheme="minorHAnsi"/>
          <w:i/>
          <w:sz w:val="22"/>
          <w:szCs w:val="22"/>
          <w:lang w:val="fr-FR"/>
        </w:rPr>
        <w:t xml:space="preserve">Déterminer la note </w:t>
      </w:r>
      <w:r w:rsidR="00284D90">
        <w:rPr>
          <w:rFonts w:asciiTheme="minorHAnsi" w:hAnsiTheme="minorHAnsi"/>
          <w:i/>
          <w:sz w:val="22"/>
          <w:szCs w:val="22"/>
          <w:lang w:val="fr-FR"/>
        </w:rPr>
        <w:t>pour</w:t>
      </w:r>
      <w:r w:rsidRPr="00C21159">
        <w:rPr>
          <w:rFonts w:asciiTheme="minorHAnsi" w:hAnsiTheme="minorHAnsi"/>
          <w:i/>
          <w:sz w:val="22"/>
          <w:szCs w:val="22"/>
          <w:lang w:val="fr-FR"/>
        </w:rPr>
        <w:t xml:space="preserve"> chaque norme. </w:t>
      </w:r>
      <w:r w:rsidR="009046B0" w:rsidRPr="00C21159">
        <w:rPr>
          <w:rFonts w:asciiTheme="minorHAnsi" w:hAnsiTheme="minorHAnsi"/>
          <w:sz w:val="22"/>
          <w:szCs w:val="22"/>
          <w:lang w:val="fr-FR"/>
        </w:rPr>
        <w:t xml:space="preserve"> </w:t>
      </w:r>
      <w:r w:rsidR="00C938F6" w:rsidRPr="00C21159">
        <w:rPr>
          <w:rFonts w:asciiTheme="minorHAnsi" w:hAnsiTheme="minorHAnsi"/>
          <w:sz w:val="22"/>
          <w:szCs w:val="22"/>
          <w:lang w:val="fr-FR"/>
        </w:rPr>
        <w:t xml:space="preserve">Le comité examine conjointement les normes, point par point, discute et parvient à un consensus sur le score final. </w:t>
      </w:r>
      <w:r w:rsidR="00417AF5" w:rsidRPr="005078F0">
        <w:rPr>
          <w:rFonts w:ascii="Calibri" w:eastAsia="Calibri" w:hAnsi="Calibri" w:cs="Times New Roman"/>
          <w:color w:val="000000" w:themeColor="text1"/>
          <w:sz w:val="22"/>
          <w:szCs w:val="22"/>
          <w:lang w:val="fr"/>
        </w:rPr>
        <w:t xml:space="preserve">Dans certains cas, le facilitateur peut décider que chaque membre note séparément, puis </w:t>
      </w:r>
      <w:r w:rsidR="00290EBB" w:rsidRPr="005078F0">
        <w:rPr>
          <w:rFonts w:ascii="Calibri" w:eastAsia="Calibri" w:hAnsi="Calibri" w:cs="Times New Roman"/>
          <w:color w:val="000000" w:themeColor="text1"/>
          <w:sz w:val="22"/>
          <w:szCs w:val="22"/>
          <w:lang w:val="fr"/>
        </w:rPr>
        <w:t xml:space="preserve">de </w:t>
      </w:r>
      <w:r w:rsidR="00417AF5" w:rsidRPr="005078F0">
        <w:rPr>
          <w:rFonts w:ascii="Calibri" w:eastAsia="Calibri" w:hAnsi="Calibri" w:cs="Times New Roman"/>
          <w:color w:val="000000" w:themeColor="text1"/>
          <w:sz w:val="22"/>
          <w:szCs w:val="22"/>
          <w:lang w:val="fr"/>
        </w:rPr>
        <w:t>faire la moyenne des notes</w:t>
      </w:r>
      <w:r w:rsidR="00417AF5" w:rsidRPr="005078F0">
        <w:rPr>
          <w:rFonts w:asciiTheme="minorHAnsi" w:hAnsiTheme="minorHAnsi"/>
          <w:color w:val="000000" w:themeColor="text1"/>
          <w:sz w:val="22"/>
          <w:szCs w:val="22"/>
          <w:lang w:val="fr-FR"/>
        </w:rPr>
        <w:t xml:space="preserve">. </w:t>
      </w:r>
      <w:r w:rsidR="00C938F6" w:rsidRPr="005078F0">
        <w:rPr>
          <w:rFonts w:asciiTheme="minorHAnsi" w:hAnsiTheme="minorHAnsi"/>
          <w:color w:val="000000" w:themeColor="text1"/>
          <w:sz w:val="22"/>
          <w:szCs w:val="22"/>
          <w:lang w:val="fr-FR"/>
        </w:rPr>
        <w:t xml:space="preserve">Le </w:t>
      </w:r>
      <w:r w:rsidR="00C938F6" w:rsidRPr="00C21159">
        <w:rPr>
          <w:rFonts w:asciiTheme="minorHAnsi" w:hAnsiTheme="minorHAnsi"/>
          <w:sz w:val="22"/>
          <w:szCs w:val="22"/>
          <w:lang w:val="fr-FR"/>
        </w:rPr>
        <w:t>facilitateur demandera aux participants de présenter leurs témoignages et leurs anecdotes pour guider la discussion sur chaque élément. Il incombe au facilitateur de s’assurer que la note du comité correspond à la description de chaque niveau de performance (</w:t>
      </w:r>
      <w:r w:rsidR="00C938F6" w:rsidRPr="00E21997">
        <w:rPr>
          <w:rFonts w:asciiTheme="minorHAnsi" w:hAnsiTheme="minorHAnsi"/>
          <w:color w:val="000000" w:themeColor="text1"/>
          <w:sz w:val="22"/>
          <w:szCs w:val="22"/>
          <w:lang w:val="fr-FR"/>
        </w:rPr>
        <w:t xml:space="preserve">contrairement à ce que le comité pense </w:t>
      </w:r>
      <w:r w:rsidR="00E21997" w:rsidRPr="00E21997">
        <w:rPr>
          <w:rFonts w:asciiTheme="minorHAnsi" w:hAnsiTheme="minorHAnsi"/>
          <w:color w:val="000000" w:themeColor="text1"/>
          <w:sz w:val="22"/>
          <w:szCs w:val="22"/>
          <w:lang w:val="fr-FR"/>
        </w:rPr>
        <w:t>de la signification de c</w:t>
      </w:r>
      <w:r w:rsidR="00C938F6" w:rsidRPr="00E21997">
        <w:rPr>
          <w:rFonts w:asciiTheme="minorHAnsi" w:hAnsiTheme="minorHAnsi"/>
          <w:color w:val="000000" w:themeColor="text1"/>
          <w:sz w:val="22"/>
          <w:szCs w:val="22"/>
          <w:lang w:val="fr-FR"/>
        </w:rPr>
        <w:t>haque niveau</w:t>
      </w:r>
      <w:r w:rsidR="00E21997" w:rsidRPr="00E21997">
        <w:rPr>
          <w:rFonts w:asciiTheme="minorHAnsi" w:hAnsiTheme="minorHAnsi"/>
          <w:color w:val="000000" w:themeColor="text1"/>
          <w:sz w:val="22"/>
          <w:szCs w:val="22"/>
          <w:lang w:val="fr-FR"/>
        </w:rPr>
        <w:t xml:space="preserve"> de performance</w:t>
      </w:r>
      <w:r w:rsidR="001356AF" w:rsidRPr="00C21159">
        <w:rPr>
          <w:rFonts w:ascii="Calibri" w:hAnsi="Calibri"/>
          <w:sz w:val="22"/>
          <w:szCs w:val="22"/>
          <w:lang w:val="fr-FR"/>
        </w:rPr>
        <w:t>)</w:t>
      </w:r>
      <w:r w:rsidR="008F1AE6" w:rsidRPr="00C21159">
        <w:rPr>
          <w:rFonts w:ascii="Calibri" w:hAnsi="Calibri"/>
          <w:sz w:val="22"/>
          <w:szCs w:val="22"/>
          <w:lang w:val="fr-FR"/>
        </w:rPr>
        <w:t xml:space="preserve">. </w:t>
      </w:r>
      <w:r w:rsidR="00417AF5" w:rsidRPr="005078F0">
        <w:rPr>
          <w:rFonts w:ascii="Calibri" w:eastAsia="Calibri" w:hAnsi="Calibri" w:cs="Times New Roman"/>
          <w:color w:val="000000" w:themeColor="text1"/>
          <w:sz w:val="22"/>
          <w:szCs w:val="22"/>
          <w:lang w:val="fr"/>
        </w:rPr>
        <w:t xml:space="preserve">Si l’organisation a décidé d’attribuer des notes différentes pour chaque programme, le facilitateur doit noter soigneusement </w:t>
      </w:r>
      <w:r w:rsidR="00EE6C83" w:rsidRPr="005078F0">
        <w:rPr>
          <w:rFonts w:ascii="Calibri" w:eastAsia="Calibri" w:hAnsi="Calibri" w:cs="Times New Roman"/>
          <w:color w:val="000000" w:themeColor="text1"/>
          <w:sz w:val="22"/>
          <w:szCs w:val="22"/>
          <w:lang w:val="fr"/>
        </w:rPr>
        <w:t>le score</w:t>
      </w:r>
      <w:r w:rsidR="00417AF5" w:rsidRPr="005078F0">
        <w:rPr>
          <w:rFonts w:ascii="Calibri" w:eastAsia="Calibri" w:hAnsi="Calibri" w:cs="Times New Roman"/>
          <w:color w:val="000000" w:themeColor="text1"/>
          <w:sz w:val="22"/>
          <w:szCs w:val="22"/>
          <w:lang w:val="fr"/>
        </w:rPr>
        <w:t xml:space="preserve"> pour chaque programme et différencier les preuves fournies.</w:t>
      </w:r>
    </w:p>
    <w:p w14:paraId="66E60EC5" w14:textId="01012103" w:rsidR="00417AF5" w:rsidRPr="005078F0" w:rsidRDefault="00417AF5" w:rsidP="00427DCD">
      <w:pPr>
        <w:pStyle w:val="Default"/>
        <w:spacing w:after="240"/>
        <w:rPr>
          <w:rFonts w:asciiTheme="minorHAnsi" w:hAnsiTheme="minorHAnsi"/>
          <w:color w:val="000000" w:themeColor="text1"/>
          <w:sz w:val="22"/>
          <w:szCs w:val="22"/>
          <w:highlight w:val="cyan"/>
          <w:lang w:val="fr-FR"/>
        </w:rPr>
      </w:pPr>
      <w:r w:rsidRPr="005078F0">
        <w:rPr>
          <w:rFonts w:ascii="Calibri" w:eastAsia="Calibri" w:hAnsi="Calibri" w:cs="Times New Roman"/>
          <w:color w:val="000000" w:themeColor="text1"/>
          <w:sz w:val="22"/>
          <w:szCs w:val="22"/>
          <w:lang w:val="fr"/>
        </w:rPr>
        <w:t>Après la notation, le facilitateur doit entrer les notes</w:t>
      </w:r>
      <w:r w:rsidR="00336BE4" w:rsidRPr="005078F0">
        <w:rPr>
          <w:rFonts w:ascii="Calibri" w:eastAsia="Calibri" w:hAnsi="Calibri" w:cs="Times New Roman"/>
          <w:color w:val="000000" w:themeColor="text1"/>
          <w:sz w:val="22"/>
          <w:szCs w:val="22"/>
          <w:lang w:val="fr"/>
        </w:rPr>
        <w:t xml:space="preserve"> ou scores</w:t>
      </w:r>
      <w:r w:rsidRPr="005078F0">
        <w:rPr>
          <w:rFonts w:ascii="Calibri" w:eastAsia="Calibri" w:hAnsi="Calibri" w:cs="Times New Roman"/>
          <w:color w:val="000000" w:themeColor="text1"/>
          <w:sz w:val="22"/>
          <w:szCs w:val="22"/>
          <w:lang w:val="fr"/>
        </w:rPr>
        <w:t xml:space="preserve"> dans la grille de notation. La note pour chaque fonctionnalité et domaine sera calculé</w:t>
      </w:r>
      <w:r w:rsidR="00336BE4" w:rsidRPr="005078F0">
        <w:rPr>
          <w:rFonts w:ascii="Calibri" w:eastAsia="Calibri" w:hAnsi="Calibri" w:cs="Times New Roman"/>
          <w:color w:val="000000" w:themeColor="text1"/>
          <w:sz w:val="22"/>
          <w:szCs w:val="22"/>
          <w:lang w:val="fr"/>
        </w:rPr>
        <w:t>e</w:t>
      </w:r>
      <w:r w:rsidRPr="005078F0">
        <w:rPr>
          <w:rFonts w:ascii="Calibri" w:eastAsia="Calibri" w:hAnsi="Calibri" w:cs="Times New Roman"/>
          <w:color w:val="000000" w:themeColor="text1"/>
          <w:sz w:val="22"/>
          <w:szCs w:val="22"/>
          <w:lang w:val="fr"/>
        </w:rPr>
        <w:t xml:space="preserve"> automatiquement sur la feuille de calcul en fonction de la moyenne des normes pour chaque </w:t>
      </w:r>
      <w:r w:rsidR="007C4709" w:rsidRPr="005078F0">
        <w:rPr>
          <w:rFonts w:ascii="Calibri" w:eastAsia="Calibri" w:hAnsi="Calibri" w:cs="Times New Roman"/>
          <w:color w:val="000000" w:themeColor="text1"/>
          <w:sz w:val="22"/>
          <w:szCs w:val="22"/>
          <w:lang w:val="fr"/>
        </w:rPr>
        <w:t>domaine</w:t>
      </w:r>
      <w:r w:rsidRPr="005078F0">
        <w:rPr>
          <w:rFonts w:ascii="Calibri" w:eastAsia="Calibri" w:hAnsi="Calibri" w:cs="Times New Roman"/>
          <w:color w:val="000000" w:themeColor="text1"/>
          <w:sz w:val="22"/>
          <w:szCs w:val="22"/>
          <w:lang w:val="fr"/>
        </w:rPr>
        <w:t xml:space="preserve">. Il incombe </w:t>
      </w:r>
      <w:r w:rsidR="007C4709" w:rsidRPr="005078F0">
        <w:rPr>
          <w:rFonts w:ascii="Calibri" w:eastAsia="Calibri" w:hAnsi="Calibri" w:cs="Times New Roman"/>
          <w:color w:val="000000" w:themeColor="text1"/>
          <w:sz w:val="22"/>
          <w:szCs w:val="22"/>
          <w:lang w:val="fr"/>
        </w:rPr>
        <w:t>au</w:t>
      </w:r>
      <w:r w:rsidRPr="005078F0">
        <w:rPr>
          <w:rFonts w:ascii="Calibri" w:eastAsia="Calibri" w:hAnsi="Calibri" w:cs="Times New Roman"/>
          <w:color w:val="000000" w:themeColor="text1"/>
          <w:sz w:val="22"/>
          <w:szCs w:val="22"/>
          <w:lang w:val="fr"/>
        </w:rPr>
        <w:t xml:space="preserve"> facilitateur de modifier la formule si les normes, les fonctionnalités ou les domaines sont supprimés</w:t>
      </w:r>
      <w:r w:rsidR="007C4709" w:rsidRPr="005078F0">
        <w:rPr>
          <w:rFonts w:ascii="Calibri" w:eastAsia="Calibri" w:hAnsi="Calibri" w:cs="Times New Roman"/>
          <w:color w:val="000000" w:themeColor="text1"/>
          <w:sz w:val="22"/>
          <w:szCs w:val="22"/>
          <w:lang w:val="fr"/>
        </w:rPr>
        <w:t>.</w:t>
      </w:r>
    </w:p>
    <w:p w14:paraId="35272B7B" w14:textId="469B489F" w:rsidR="00230BD9" w:rsidRPr="00C21159" w:rsidRDefault="00C938F6" w:rsidP="003E347D">
      <w:pPr>
        <w:pStyle w:val="Heading3"/>
        <w:rPr>
          <w:lang w:val="fr-FR"/>
        </w:rPr>
      </w:pPr>
      <w:bookmarkStart w:id="48" w:name="_Toc45122460"/>
      <w:r w:rsidRPr="00C21159">
        <w:rPr>
          <w:lang w:val="fr-FR"/>
        </w:rPr>
        <w:t xml:space="preserve">Résumé de la phase de </w:t>
      </w:r>
      <w:r w:rsidR="00457BA4" w:rsidRPr="00C21159">
        <w:rPr>
          <w:lang w:val="fr-FR"/>
        </w:rPr>
        <w:t>notation</w:t>
      </w:r>
      <w:bookmarkEnd w:id="48"/>
    </w:p>
    <w:tbl>
      <w:tblPr>
        <w:tblpPr w:leftFromText="180" w:rightFromText="180" w:bottomFromText="160" w:vertAnchor="page" w:horzAnchor="margin" w:tblpY="1516"/>
        <w:tblW w:w="954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93"/>
        <w:gridCol w:w="2593"/>
        <w:gridCol w:w="2684"/>
        <w:gridCol w:w="2770"/>
      </w:tblGrid>
      <w:tr w:rsidR="003F4B41" w:rsidRPr="00C21159" w14:paraId="3C701BB9" w14:textId="77777777" w:rsidTr="00382152">
        <w:trPr>
          <w:trHeight w:val="190"/>
        </w:trPr>
        <w:tc>
          <w:tcPr>
            <w:tcW w:w="1493" w:type="dxa"/>
            <w:shd w:val="clear" w:color="auto" w:fill="auto"/>
            <w:tcMar>
              <w:top w:w="72" w:type="dxa"/>
              <w:left w:w="144" w:type="dxa"/>
              <w:bottom w:w="72" w:type="dxa"/>
              <w:right w:w="144" w:type="dxa"/>
            </w:tcMar>
            <w:vAlign w:val="center"/>
            <w:hideMark/>
          </w:tcPr>
          <w:p w14:paraId="193C6B4E" w14:textId="77777777" w:rsidR="003F4B41" w:rsidRPr="00C21159" w:rsidRDefault="003F4B41" w:rsidP="003E347D">
            <w:pPr>
              <w:spacing w:after="0" w:line="240" w:lineRule="auto"/>
              <w:rPr>
                <w:rFonts w:eastAsia="Calibri" w:cstheme="minorHAnsi"/>
                <w:sz w:val="20"/>
                <w:szCs w:val="20"/>
                <w:lang w:val="fr-FR"/>
              </w:rPr>
            </w:pPr>
          </w:p>
        </w:tc>
        <w:tc>
          <w:tcPr>
            <w:tcW w:w="2593" w:type="dxa"/>
            <w:shd w:val="clear" w:color="auto" w:fill="F4B083" w:themeFill="accent2" w:themeFillTint="99"/>
            <w:tcMar>
              <w:top w:w="72" w:type="dxa"/>
              <w:left w:w="144" w:type="dxa"/>
              <w:bottom w:w="72" w:type="dxa"/>
              <w:right w:w="144" w:type="dxa"/>
            </w:tcMar>
            <w:hideMark/>
          </w:tcPr>
          <w:p w14:paraId="3DED553F" w14:textId="3088E719" w:rsidR="003F4B41" w:rsidRPr="00C21159" w:rsidRDefault="003F4B41" w:rsidP="003F4B41">
            <w:pPr>
              <w:spacing w:after="0" w:line="240" w:lineRule="auto"/>
              <w:rPr>
                <w:rFonts w:eastAsia="Calibri" w:cstheme="minorHAnsi"/>
                <w:b/>
                <w:bCs/>
                <w:sz w:val="20"/>
                <w:szCs w:val="20"/>
                <w:lang w:val="fr-FR"/>
              </w:rPr>
            </w:pPr>
            <w:r w:rsidRPr="00C21159">
              <w:rPr>
                <w:rFonts w:eastAsia="Calibri" w:cstheme="minorHAnsi"/>
                <w:b/>
                <w:bCs/>
                <w:sz w:val="20"/>
                <w:szCs w:val="20"/>
                <w:lang w:val="fr-FR"/>
              </w:rPr>
              <w:t xml:space="preserve">Etape </w:t>
            </w:r>
            <w:r w:rsidR="00417AF5">
              <w:rPr>
                <w:rFonts w:eastAsia="Calibri" w:cstheme="minorHAnsi"/>
                <w:b/>
                <w:bCs/>
                <w:sz w:val="20"/>
                <w:szCs w:val="20"/>
                <w:lang w:val="fr-FR"/>
              </w:rPr>
              <w:t>4</w:t>
            </w:r>
            <w:r w:rsidRPr="00C21159">
              <w:rPr>
                <w:rFonts w:eastAsia="Calibri" w:cstheme="minorHAnsi"/>
                <w:b/>
                <w:bCs/>
                <w:sz w:val="20"/>
                <w:szCs w:val="20"/>
                <w:lang w:val="fr-FR"/>
              </w:rPr>
              <w:t xml:space="preserve"> :</w:t>
            </w:r>
          </w:p>
          <w:p w14:paraId="54EC176B"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Notation individuelle</w:t>
            </w:r>
          </w:p>
        </w:tc>
        <w:tc>
          <w:tcPr>
            <w:tcW w:w="2684" w:type="dxa"/>
            <w:shd w:val="clear" w:color="auto" w:fill="C9C9C9" w:themeFill="accent3" w:themeFillTint="99"/>
            <w:tcMar>
              <w:top w:w="72" w:type="dxa"/>
              <w:left w:w="144" w:type="dxa"/>
              <w:bottom w:w="72" w:type="dxa"/>
              <w:right w:w="144" w:type="dxa"/>
            </w:tcMar>
            <w:hideMark/>
          </w:tcPr>
          <w:p w14:paraId="004B534B" w14:textId="6D400CDF" w:rsidR="003F4B41" w:rsidRPr="00C21159" w:rsidRDefault="003F4B41" w:rsidP="003F4B41">
            <w:pPr>
              <w:spacing w:after="0" w:line="240" w:lineRule="auto"/>
              <w:rPr>
                <w:rFonts w:eastAsia="Calibri" w:cstheme="minorHAnsi"/>
                <w:b/>
                <w:bCs/>
                <w:sz w:val="20"/>
                <w:szCs w:val="20"/>
                <w:lang w:val="fr-FR"/>
              </w:rPr>
            </w:pPr>
            <w:r w:rsidRPr="00C21159">
              <w:rPr>
                <w:rFonts w:eastAsia="Calibri" w:cstheme="minorHAnsi"/>
                <w:b/>
                <w:bCs/>
                <w:sz w:val="20"/>
                <w:szCs w:val="20"/>
                <w:lang w:val="fr-FR"/>
              </w:rPr>
              <w:t xml:space="preserve">Etape </w:t>
            </w:r>
            <w:r w:rsidR="00417AF5">
              <w:rPr>
                <w:rFonts w:eastAsia="Calibri" w:cstheme="minorHAnsi"/>
                <w:b/>
                <w:bCs/>
                <w:sz w:val="20"/>
                <w:szCs w:val="20"/>
                <w:lang w:val="fr-FR"/>
              </w:rPr>
              <w:t>5</w:t>
            </w:r>
            <w:r w:rsidRPr="00C21159">
              <w:rPr>
                <w:rFonts w:eastAsia="Calibri" w:cstheme="minorHAnsi"/>
                <w:b/>
                <w:bCs/>
                <w:sz w:val="20"/>
                <w:szCs w:val="20"/>
                <w:lang w:val="fr-FR"/>
              </w:rPr>
              <w:t xml:space="preserve"> :</w:t>
            </w:r>
          </w:p>
          <w:p w14:paraId="64C71B8B"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Groupes de réflexion des jeunes</w:t>
            </w:r>
          </w:p>
        </w:tc>
        <w:tc>
          <w:tcPr>
            <w:tcW w:w="2770" w:type="dxa"/>
            <w:shd w:val="clear" w:color="auto" w:fill="A8D08D" w:themeFill="accent6" w:themeFillTint="99"/>
            <w:tcMar>
              <w:top w:w="72" w:type="dxa"/>
              <w:left w:w="144" w:type="dxa"/>
              <w:bottom w:w="72" w:type="dxa"/>
              <w:right w:w="144" w:type="dxa"/>
            </w:tcMar>
            <w:hideMark/>
          </w:tcPr>
          <w:p w14:paraId="45787F49" w14:textId="5F4A8525" w:rsidR="003F4B41" w:rsidRPr="00C21159" w:rsidRDefault="003F4B41" w:rsidP="003F4B41">
            <w:pPr>
              <w:spacing w:after="0" w:line="240" w:lineRule="auto"/>
              <w:rPr>
                <w:rFonts w:eastAsia="Calibri" w:cstheme="minorHAnsi"/>
                <w:b/>
                <w:bCs/>
                <w:sz w:val="20"/>
                <w:szCs w:val="20"/>
                <w:lang w:val="fr-FR"/>
              </w:rPr>
            </w:pPr>
            <w:r w:rsidRPr="00C21159">
              <w:rPr>
                <w:rFonts w:eastAsia="Calibri" w:cstheme="minorHAnsi"/>
                <w:b/>
                <w:bCs/>
                <w:sz w:val="20"/>
                <w:szCs w:val="20"/>
                <w:lang w:val="fr-FR"/>
              </w:rPr>
              <w:t xml:space="preserve">Etape </w:t>
            </w:r>
            <w:r w:rsidR="00417AF5">
              <w:rPr>
                <w:rFonts w:eastAsia="Calibri" w:cstheme="minorHAnsi"/>
                <w:b/>
                <w:bCs/>
                <w:sz w:val="20"/>
                <w:szCs w:val="20"/>
                <w:lang w:val="fr-FR"/>
              </w:rPr>
              <w:t>6</w:t>
            </w:r>
            <w:r w:rsidR="00DB679B">
              <w:rPr>
                <w:rFonts w:eastAsia="Calibri" w:cstheme="minorHAnsi"/>
                <w:b/>
                <w:bCs/>
                <w:sz w:val="20"/>
                <w:szCs w:val="20"/>
                <w:lang w:val="fr-FR"/>
              </w:rPr>
              <w:t xml:space="preserve"> </w:t>
            </w:r>
            <w:r w:rsidRPr="00C21159">
              <w:rPr>
                <w:rFonts w:eastAsia="Calibri" w:cstheme="minorHAnsi"/>
                <w:b/>
                <w:bCs/>
                <w:sz w:val="20"/>
                <w:szCs w:val="20"/>
                <w:lang w:val="fr-FR"/>
              </w:rPr>
              <w:t>:</w:t>
            </w:r>
          </w:p>
          <w:p w14:paraId="3AB7E8F0"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Notation du Comité</w:t>
            </w:r>
          </w:p>
        </w:tc>
      </w:tr>
      <w:tr w:rsidR="003F4B41" w:rsidRPr="00C21159" w14:paraId="1BA7AD1F" w14:textId="77777777" w:rsidTr="003F4B41">
        <w:trPr>
          <w:trHeight w:val="205"/>
        </w:trPr>
        <w:tc>
          <w:tcPr>
            <w:tcW w:w="1493" w:type="dxa"/>
            <w:shd w:val="clear" w:color="auto" w:fill="auto"/>
            <w:tcMar>
              <w:top w:w="72" w:type="dxa"/>
              <w:left w:w="144" w:type="dxa"/>
              <w:bottom w:w="72" w:type="dxa"/>
              <w:right w:w="144" w:type="dxa"/>
            </w:tcMar>
            <w:vAlign w:val="center"/>
            <w:hideMark/>
          </w:tcPr>
          <w:p w14:paraId="33E46E8F"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 xml:space="preserve">DUREE </w:t>
            </w:r>
          </w:p>
        </w:tc>
        <w:tc>
          <w:tcPr>
            <w:tcW w:w="2593" w:type="dxa"/>
            <w:shd w:val="clear" w:color="auto" w:fill="F4B083" w:themeFill="accent2" w:themeFillTint="99"/>
            <w:tcMar>
              <w:top w:w="72" w:type="dxa"/>
              <w:left w:w="144" w:type="dxa"/>
              <w:bottom w:w="72" w:type="dxa"/>
              <w:right w:w="144" w:type="dxa"/>
            </w:tcMar>
            <w:vAlign w:val="center"/>
            <w:hideMark/>
          </w:tcPr>
          <w:p w14:paraId="5D72426F"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sz w:val="20"/>
                <w:szCs w:val="20"/>
                <w:lang w:val="fr-FR"/>
              </w:rPr>
              <w:t>1 semaine</w:t>
            </w:r>
          </w:p>
        </w:tc>
        <w:tc>
          <w:tcPr>
            <w:tcW w:w="2684" w:type="dxa"/>
            <w:shd w:val="clear" w:color="auto" w:fill="C9C9C9" w:themeFill="accent3" w:themeFillTint="99"/>
            <w:tcMar>
              <w:top w:w="72" w:type="dxa"/>
              <w:left w:w="144" w:type="dxa"/>
              <w:bottom w:w="72" w:type="dxa"/>
              <w:right w:w="144" w:type="dxa"/>
            </w:tcMar>
            <w:vAlign w:val="center"/>
            <w:hideMark/>
          </w:tcPr>
          <w:p w14:paraId="036B780A"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sz w:val="20"/>
                <w:szCs w:val="20"/>
                <w:lang w:val="fr-FR"/>
              </w:rPr>
              <w:t xml:space="preserve">1-2 heures </w:t>
            </w:r>
          </w:p>
        </w:tc>
        <w:tc>
          <w:tcPr>
            <w:tcW w:w="2770" w:type="dxa"/>
            <w:shd w:val="clear" w:color="auto" w:fill="A8D08D" w:themeFill="accent6" w:themeFillTint="99"/>
            <w:tcMar>
              <w:top w:w="72" w:type="dxa"/>
              <w:left w:w="144" w:type="dxa"/>
              <w:bottom w:w="72" w:type="dxa"/>
              <w:right w:w="144" w:type="dxa"/>
            </w:tcMar>
            <w:vAlign w:val="center"/>
            <w:hideMark/>
          </w:tcPr>
          <w:p w14:paraId="4CE8D7B2"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sz w:val="20"/>
                <w:szCs w:val="20"/>
                <w:lang w:val="fr-FR"/>
              </w:rPr>
              <w:t xml:space="preserve">3-4 heures </w:t>
            </w:r>
          </w:p>
        </w:tc>
      </w:tr>
      <w:tr w:rsidR="003F4B41" w:rsidRPr="00C21159" w14:paraId="4E72B15D" w14:textId="77777777" w:rsidTr="007C4709">
        <w:trPr>
          <w:trHeight w:val="343"/>
        </w:trPr>
        <w:tc>
          <w:tcPr>
            <w:tcW w:w="1493" w:type="dxa"/>
            <w:shd w:val="clear" w:color="auto" w:fill="auto"/>
            <w:tcMar>
              <w:top w:w="72" w:type="dxa"/>
              <w:left w:w="144" w:type="dxa"/>
              <w:bottom w:w="72" w:type="dxa"/>
              <w:right w:w="144" w:type="dxa"/>
            </w:tcMar>
            <w:vAlign w:val="center"/>
            <w:hideMark/>
          </w:tcPr>
          <w:p w14:paraId="0AA92F7E" w14:textId="77777777"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 xml:space="preserve">PARTICIPANTS </w:t>
            </w:r>
          </w:p>
        </w:tc>
        <w:tc>
          <w:tcPr>
            <w:tcW w:w="2593" w:type="dxa"/>
            <w:shd w:val="clear" w:color="auto" w:fill="F4B083" w:themeFill="accent2" w:themeFillTint="99"/>
            <w:tcMar>
              <w:top w:w="72" w:type="dxa"/>
              <w:left w:w="144" w:type="dxa"/>
              <w:bottom w:w="72" w:type="dxa"/>
              <w:right w:w="144" w:type="dxa"/>
            </w:tcMar>
          </w:tcPr>
          <w:p w14:paraId="178FB537" w14:textId="77777777" w:rsidR="003F4B41" w:rsidRPr="00C21159" w:rsidRDefault="003F4B41" w:rsidP="003F4B41">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7F27BA8C" w14:textId="442A452B" w:rsidR="003F4B41" w:rsidRPr="00C21159" w:rsidRDefault="003F4B41" w:rsidP="003F4B41">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 xml:space="preserve">Comité d’évaluation </w:t>
            </w:r>
          </w:p>
        </w:tc>
        <w:tc>
          <w:tcPr>
            <w:tcW w:w="2684" w:type="dxa"/>
            <w:shd w:val="clear" w:color="auto" w:fill="C9C9C9" w:themeFill="accent3" w:themeFillTint="99"/>
            <w:tcMar>
              <w:top w:w="72" w:type="dxa"/>
              <w:left w:w="144" w:type="dxa"/>
              <w:bottom w:w="72" w:type="dxa"/>
              <w:right w:w="144" w:type="dxa"/>
            </w:tcMar>
          </w:tcPr>
          <w:p w14:paraId="322C7636" w14:textId="77777777" w:rsidR="003F4B41" w:rsidRPr="00C21159" w:rsidRDefault="003F4B41" w:rsidP="003F4B41">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6EBFB813" w14:textId="03B6B655" w:rsidR="003F4B41" w:rsidRPr="00DB679B" w:rsidRDefault="003F4B41" w:rsidP="00DB679B">
            <w:pPr>
              <w:pStyle w:val="ListParagraph"/>
              <w:numPr>
                <w:ilvl w:val="0"/>
                <w:numId w:val="16"/>
              </w:numPr>
              <w:tabs>
                <w:tab w:val="left" w:pos="166"/>
              </w:tabs>
              <w:spacing w:after="0" w:line="240" w:lineRule="auto"/>
              <w:ind w:left="174" w:hanging="173"/>
              <w:rPr>
                <w:rFonts w:eastAsia="Calibri" w:cstheme="minorHAnsi"/>
                <w:sz w:val="20"/>
                <w:szCs w:val="20"/>
                <w:lang w:val="fr-FR"/>
              </w:rPr>
            </w:pPr>
            <w:r w:rsidRPr="00C21159">
              <w:rPr>
                <w:rFonts w:cstheme="minorHAnsi"/>
                <w:sz w:val="20"/>
                <w:szCs w:val="20"/>
                <w:lang w:val="fr-FR"/>
              </w:rPr>
              <w:t xml:space="preserve">5-10 jeunes membres </w:t>
            </w:r>
            <w:r w:rsidR="00CA00F6">
              <w:rPr>
                <w:rFonts w:cstheme="minorHAnsi"/>
                <w:sz w:val="20"/>
                <w:szCs w:val="20"/>
                <w:lang w:val="fr-FR"/>
              </w:rPr>
              <w:t xml:space="preserve">actuels </w:t>
            </w:r>
            <w:r w:rsidRPr="00C21159">
              <w:rPr>
                <w:rFonts w:cstheme="minorHAnsi"/>
                <w:sz w:val="20"/>
                <w:szCs w:val="20"/>
                <w:lang w:val="fr-FR"/>
              </w:rPr>
              <w:t>ou</w:t>
            </w:r>
            <w:r w:rsidR="00DB679B">
              <w:rPr>
                <w:rFonts w:cstheme="minorHAnsi"/>
                <w:sz w:val="20"/>
                <w:szCs w:val="20"/>
                <w:lang w:val="fr-FR"/>
              </w:rPr>
              <w:t xml:space="preserve"> </w:t>
            </w:r>
            <w:r w:rsidRPr="00DB679B">
              <w:rPr>
                <w:rFonts w:cstheme="minorHAnsi"/>
                <w:sz w:val="20"/>
                <w:szCs w:val="20"/>
                <w:lang w:val="fr-FR"/>
              </w:rPr>
              <w:t>anciens du programme</w:t>
            </w:r>
          </w:p>
        </w:tc>
        <w:tc>
          <w:tcPr>
            <w:tcW w:w="2770" w:type="dxa"/>
            <w:shd w:val="clear" w:color="auto" w:fill="A8D08D" w:themeFill="accent6" w:themeFillTint="99"/>
            <w:tcMar>
              <w:top w:w="72" w:type="dxa"/>
              <w:left w:w="144" w:type="dxa"/>
              <w:bottom w:w="72" w:type="dxa"/>
              <w:right w:w="144" w:type="dxa"/>
            </w:tcMar>
          </w:tcPr>
          <w:p w14:paraId="4C05B586" w14:textId="77777777" w:rsidR="003F4B41" w:rsidRPr="00C21159" w:rsidRDefault="003F4B41" w:rsidP="003F4B41">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Facilitateur</w:t>
            </w:r>
          </w:p>
          <w:p w14:paraId="1211C301" w14:textId="77777777" w:rsidR="003F4B41" w:rsidRPr="00C21159" w:rsidRDefault="003F4B41" w:rsidP="003F4B41">
            <w:pPr>
              <w:pStyle w:val="ListParagraph"/>
              <w:numPr>
                <w:ilvl w:val="0"/>
                <w:numId w:val="16"/>
              </w:numPr>
              <w:tabs>
                <w:tab w:val="left" w:pos="166"/>
              </w:tabs>
              <w:spacing w:after="0" w:line="240" w:lineRule="auto"/>
              <w:ind w:left="0" w:firstLine="1"/>
              <w:rPr>
                <w:rFonts w:eastAsia="Calibri" w:cstheme="minorHAnsi"/>
                <w:sz w:val="20"/>
                <w:szCs w:val="20"/>
                <w:lang w:val="fr-FR"/>
              </w:rPr>
            </w:pPr>
            <w:r w:rsidRPr="00C21159">
              <w:rPr>
                <w:rFonts w:eastAsia="Calibri" w:cstheme="minorHAnsi"/>
                <w:sz w:val="20"/>
                <w:szCs w:val="20"/>
                <w:lang w:val="fr-FR"/>
              </w:rPr>
              <w:t>Comité d’évaluation</w:t>
            </w:r>
          </w:p>
        </w:tc>
      </w:tr>
      <w:tr w:rsidR="003F4B41" w:rsidRPr="00C21159" w14:paraId="15D8C282" w14:textId="77777777" w:rsidTr="007C4709">
        <w:trPr>
          <w:trHeight w:val="1171"/>
        </w:trPr>
        <w:tc>
          <w:tcPr>
            <w:tcW w:w="1493" w:type="dxa"/>
            <w:shd w:val="clear" w:color="auto" w:fill="auto"/>
            <w:tcMar>
              <w:top w:w="72" w:type="dxa"/>
              <w:left w:w="144" w:type="dxa"/>
              <w:bottom w:w="72" w:type="dxa"/>
              <w:right w:w="144" w:type="dxa"/>
            </w:tcMar>
            <w:vAlign w:val="center"/>
            <w:hideMark/>
          </w:tcPr>
          <w:p w14:paraId="210B18E0" w14:textId="56FE6B88" w:rsidR="003F4B41" w:rsidRPr="00C21159" w:rsidRDefault="003F4B41" w:rsidP="003F4B41">
            <w:pPr>
              <w:spacing w:after="0" w:line="240" w:lineRule="auto"/>
              <w:rPr>
                <w:rFonts w:eastAsia="Calibri" w:cstheme="minorHAnsi"/>
                <w:sz w:val="20"/>
                <w:szCs w:val="20"/>
                <w:lang w:val="fr-FR"/>
              </w:rPr>
            </w:pPr>
            <w:r w:rsidRPr="00C21159">
              <w:rPr>
                <w:rFonts w:eastAsia="Calibri" w:cstheme="minorHAnsi"/>
                <w:b/>
                <w:bCs/>
                <w:sz w:val="20"/>
                <w:szCs w:val="20"/>
                <w:lang w:val="fr-FR"/>
              </w:rPr>
              <w:t>BUT</w:t>
            </w:r>
            <w:r w:rsidR="00F60EFA">
              <w:rPr>
                <w:rFonts w:eastAsia="Calibri" w:cstheme="minorHAnsi"/>
                <w:b/>
                <w:bCs/>
                <w:sz w:val="20"/>
                <w:szCs w:val="20"/>
                <w:lang w:val="fr-FR"/>
              </w:rPr>
              <w:t>(S)</w:t>
            </w:r>
          </w:p>
        </w:tc>
        <w:tc>
          <w:tcPr>
            <w:tcW w:w="2593" w:type="dxa"/>
            <w:shd w:val="clear" w:color="auto" w:fill="F4B083" w:themeFill="accent2" w:themeFillTint="99"/>
            <w:tcMar>
              <w:top w:w="72" w:type="dxa"/>
              <w:left w:w="144" w:type="dxa"/>
              <w:bottom w:w="72" w:type="dxa"/>
              <w:right w:w="144" w:type="dxa"/>
            </w:tcMar>
          </w:tcPr>
          <w:p w14:paraId="41C605EB" w14:textId="26A98511" w:rsidR="003F4B41" w:rsidRPr="004B0C74" w:rsidRDefault="003F4B41" w:rsidP="003F4B41">
            <w:pPr>
              <w:spacing w:after="0" w:line="240" w:lineRule="auto"/>
              <w:rPr>
                <w:rFonts w:eastAsia="Calibri" w:cstheme="minorHAnsi"/>
                <w:sz w:val="20"/>
                <w:szCs w:val="20"/>
                <w:lang w:val="fr-FR"/>
              </w:rPr>
            </w:pPr>
            <w:r w:rsidRPr="004B0C74">
              <w:rPr>
                <w:rFonts w:eastAsia="Calibri" w:cstheme="minorHAnsi"/>
                <w:sz w:val="20"/>
                <w:szCs w:val="20"/>
                <w:lang w:val="fr-FR"/>
              </w:rPr>
              <w:t xml:space="preserve">Les membres du comité se familiarisent avec le formulaire </w:t>
            </w:r>
            <w:r w:rsidR="005F0F1D">
              <w:rPr>
                <w:rFonts w:eastAsia="Calibri" w:cstheme="minorHAnsi"/>
                <w:sz w:val="20"/>
                <w:szCs w:val="20"/>
                <w:lang w:val="fr-FR"/>
              </w:rPr>
              <w:t>d’</w:t>
            </w:r>
            <w:r w:rsidRPr="004B0C74">
              <w:rPr>
                <w:rFonts w:eastAsia="Calibri" w:cstheme="minorHAnsi"/>
                <w:sz w:val="20"/>
                <w:szCs w:val="20"/>
                <w:lang w:val="fr-FR"/>
              </w:rPr>
              <w:t>évaluation et soumettent leurs scores individuels au facilitateur</w:t>
            </w:r>
          </w:p>
        </w:tc>
        <w:tc>
          <w:tcPr>
            <w:tcW w:w="2684" w:type="dxa"/>
            <w:shd w:val="clear" w:color="auto" w:fill="C9C9C9" w:themeFill="accent3" w:themeFillTint="99"/>
            <w:tcMar>
              <w:top w:w="72" w:type="dxa"/>
              <w:left w:w="144" w:type="dxa"/>
              <w:bottom w:w="72" w:type="dxa"/>
              <w:right w:w="144" w:type="dxa"/>
            </w:tcMar>
          </w:tcPr>
          <w:p w14:paraId="64DDD938" w14:textId="77777777" w:rsidR="003F4B41" w:rsidRPr="004B0C74" w:rsidRDefault="003F4B41" w:rsidP="003F4B41">
            <w:pPr>
              <w:spacing w:after="0" w:line="240" w:lineRule="auto"/>
              <w:rPr>
                <w:rFonts w:eastAsia="Calibri" w:cstheme="minorHAnsi"/>
                <w:sz w:val="20"/>
                <w:szCs w:val="20"/>
                <w:lang w:val="fr-FR"/>
              </w:rPr>
            </w:pPr>
            <w:r w:rsidRPr="004B0C74">
              <w:rPr>
                <w:rFonts w:eastAsia="Calibri" w:cstheme="minorHAnsi"/>
                <w:sz w:val="20"/>
                <w:szCs w:val="20"/>
                <w:lang w:val="fr-FR"/>
              </w:rPr>
              <w:t>Jeunes participants :</w:t>
            </w:r>
          </w:p>
          <w:p w14:paraId="2DE312CF" w14:textId="5E9775D6" w:rsidR="003F4B41" w:rsidRPr="004B0C74" w:rsidRDefault="003F4B41" w:rsidP="00DB679B">
            <w:pPr>
              <w:pStyle w:val="ListParagraph"/>
              <w:numPr>
                <w:ilvl w:val="0"/>
                <w:numId w:val="15"/>
              </w:numPr>
              <w:tabs>
                <w:tab w:val="left" w:pos="151"/>
              </w:tabs>
              <w:spacing w:after="0" w:line="240" w:lineRule="auto"/>
              <w:ind w:left="174" w:hanging="202"/>
              <w:rPr>
                <w:rFonts w:eastAsia="Calibri" w:cstheme="minorHAnsi"/>
                <w:sz w:val="20"/>
                <w:szCs w:val="20"/>
                <w:lang w:val="fr-FR"/>
              </w:rPr>
            </w:pPr>
            <w:r w:rsidRPr="004B0C74">
              <w:rPr>
                <w:rFonts w:cstheme="minorHAnsi"/>
                <w:sz w:val="20"/>
                <w:szCs w:val="20"/>
                <w:lang w:val="fr-FR"/>
              </w:rPr>
              <w:t>Rempli</w:t>
            </w:r>
            <w:r w:rsidR="00DB679B" w:rsidRPr="004B0C74">
              <w:rPr>
                <w:rFonts w:cstheme="minorHAnsi"/>
                <w:sz w:val="20"/>
                <w:szCs w:val="20"/>
                <w:lang w:val="fr-FR"/>
              </w:rPr>
              <w:t xml:space="preserve">r </w:t>
            </w:r>
            <w:r w:rsidRPr="004B0C74">
              <w:rPr>
                <w:rFonts w:cstheme="minorHAnsi"/>
                <w:sz w:val="20"/>
                <w:szCs w:val="20"/>
                <w:lang w:val="fr-FR"/>
              </w:rPr>
              <w:t xml:space="preserve">le formulaire </w:t>
            </w:r>
            <w:r w:rsidR="00136C34" w:rsidRPr="004B0C74">
              <w:rPr>
                <w:rFonts w:cstheme="minorHAnsi"/>
                <w:sz w:val="20"/>
                <w:szCs w:val="20"/>
                <w:lang w:val="fr-FR"/>
              </w:rPr>
              <w:t xml:space="preserve">évaluation </w:t>
            </w:r>
            <w:r w:rsidRPr="004B0C74">
              <w:rPr>
                <w:rFonts w:cstheme="minorHAnsi"/>
                <w:sz w:val="20"/>
                <w:szCs w:val="20"/>
                <w:lang w:val="fr-FR"/>
              </w:rPr>
              <w:t>des jeunes</w:t>
            </w:r>
          </w:p>
          <w:p w14:paraId="7B556464" w14:textId="77777777" w:rsidR="003F4B41" w:rsidRPr="004B0C74" w:rsidRDefault="003F4B41" w:rsidP="00DB679B">
            <w:pPr>
              <w:pStyle w:val="ListParagraph"/>
              <w:numPr>
                <w:ilvl w:val="0"/>
                <w:numId w:val="15"/>
              </w:numPr>
              <w:spacing w:after="0" w:line="240" w:lineRule="auto"/>
              <w:ind w:left="174" w:hanging="180"/>
              <w:rPr>
                <w:rFonts w:eastAsia="Calibri" w:cstheme="minorHAnsi"/>
                <w:sz w:val="20"/>
                <w:szCs w:val="20"/>
                <w:lang w:val="fr-FR"/>
              </w:rPr>
            </w:pPr>
            <w:r w:rsidRPr="004B0C74">
              <w:rPr>
                <w:rFonts w:eastAsia="Calibri" w:cstheme="minorHAnsi"/>
                <w:sz w:val="20"/>
                <w:szCs w:val="20"/>
                <w:lang w:val="fr-FR"/>
              </w:rPr>
              <w:t>Choisir au moins 2 représentants pour le Comité d’évaluation</w:t>
            </w:r>
          </w:p>
        </w:tc>
        <w:tc>
          <w:tcPr>
            <w:tcW w:w="2770" w:type="dxa"/>
            <w:shd w:val="clear" w:color="auto" w:fill="A8D08D" w:themeFill="accent6" w:themeFillTint="99"/>
            <w:tcMar>
              <w:top w:w="72" w:type="dxa"/>
              <w:left w:w="144" w:type="dxa"/>
              <w:bottom w:w="72" w:type="dxa"/>
              <w:right w:w="144" w:type="dxa"/>
            </w:tcMar>
          </w:tcPr>
          <w:p w14:paraId="15F93E53" w14:textId="118799F1" w:rsidR="003F4B41" w:rsidRPr="004B0C74" w:rsidRDefault="003F4B41" w:rsidP="003F4B41">
            <w:pPr>
              <w:spacing w:after="0" w:line="240" w:lineRule="auto"/>
              <w:rPr>
                <w:rFonts w:eastAsia="Calibri" w:cstheme="minorHAnsi"/>
                <w:sz w:val="20"/>
                <w:szCs w:val="20"/>
                <w:lang w:val="fr-FR"/>
              </w:rPr>
            </w:pPr>
            <w:r w:rsidRPr="004B0C74">
              <w:rPr>
                <w:rFonts w:eastAsia="Calibri" w:cstheme="minorHAnsi"/>
                <w:sz w:val="20"/>
                <w:szCs w:val="20"/>
                <w:lang w:val="fr-FR"/>
              </w:rPr>
              <w:t xml:space="preserve">Le Comité </w:t>
            </w:r>
            <w:r w:rsidR="00CA00F6" w:rsidRPr="004B0C74">
              <w:rPr>
                <w:rFonts w:eastAsia="Calibri" w:cstheme="minorHAnsi"/>
                <w:sz w:val="20"/>
                <w:szCs w:val="20"/>
                <w:lang w:val="fr-FR"/>
              </w:rPr>
              <w:t xml:space="preserve">obtient </w:t>
            </w:r>
            <w:r w:rsidRPr="004B0C74">
              <w:rPr>
                <w:rFonts w:eastAsia="Calibri" w:cstheme="minorHAnsi"/>
                <w:sz w:val="20"/>
                <w:szCs w:val="20"/>
                <w:lang w:val="fr-FR"/>
              </w:rPr>
              <w:t>une notation consensuelle pour chaque norme</w:t>
            </w:r>
          </w:p>
        </w:tc>
      </w:tr>
    </w:tbl>
    <w:p w14:paraId="02A6DBEC" w14:textId="77777777" w:rsidR="00896D96" w:rsidRPr="00C21159" w:rsidRDefault="00896D96" w:rsidP="00186B73">
      <w:pPr>
        <w:pStyle w:val="Default"/>
        <w:rPr>
          <w:rFonts w:asciiTheme="minorHAnsi" w:hAnsiTheme="minorHAnsi"/>
          <w:sz w:val="22"/>
          <w:szCs w:val="22"/>
          <w:lang w:val="fr-FR"/>
        </w:rPr>
      </w:pPr>
    </w:p>
    <w:p w14:paraId="1BEB63E4" w14:textId="2A1F4A64" w:rsidR="00756F30" w:rsidRPr="0047329D" w:rsidRDefault="00AB140A" w:rsidP="00345A82">
      <w:pPr>
        <w:pStyle w:val="Heading2"/>
        <w:rPr>
          <w:u w:val="single"/>
          <w:lang w:val="fr-FR"/>
        </w:rPr>
      </w:pPr>
      <w:bookmarkStart w:id="49" w:name="_Toc11675142"/>
      <w:bookmarkStart w:id="50" w:name="_Toc45122461"/>
      <w:r w:rsidRPr="0047329D">
        <w:rPr>
          <w:noProof/>
          <w:u w:val="single"/>
          <w:lang w:val="fr-FR"/>
        </w:rPr>
        <w:t>Phase T</w:t>
      </w:r>
      <w:r w:rsidR="001A11E2" w:rsidRPr="0047329D">
        <w:rPr>
          <w:noProof/>
          <w:u w:val="single"/>
          <w:lang w:val="fr-FR"/>
        </w:rPr>
        <w:t xml:space="preserve">rois </w:t>
      </w:r>
      <w:r w:rsidR="00EE63B4" w:rsidRPr="0047329D">
        <w:rPr>
          <w:noProof/>
          <w:u w:val="single"/>
          <w:lang w:val="fr-FR"/>
        </w:rPr>
        <w:t xml:space="preserve">: </w:t>
      </w:r>
      <w:r w:rsidR="00756F30" w:rsidRPr="0047329D">
        <w:rPr>
          <w:noProof/>
          <w:u w:val="single"/>
          <w:lang w:val="fr-FR"/>
        </w:rPr>
        <w:t>R</w:t>
      </w:r>
      <w:r w:rsidR="001A11E2" w:rsidRPr="0047329D">
        <w:rPr>
          <w:noProof/>
          <w:u w:val="single"/>
          <w:lang w:val="fr-FR"/>
        </w:rPr>
        <w:t>éflexion et plan d’actions</w:t>
      </w:r>
      <w:bookmarkEnd w:id="49"/>
      <w:bookmarkEnd w:id="50"/>
    </w:p>
    <w:p w14:paraId="56C04BBC" w14:textId="5B357DED" w:rsidR="001356AF" w:rsidRPr="00C21159" w:rsidRDefault="001A11E2" w:rsidP="00374993">
      <w:pPr>
        <w:pStyle w:val="Heading3"/>
        <w:rPr>
          <w:lang w:val="fr-FR"/>
        </w:rPr>
      </w:pPr>
      <w:bookmarkStart w:id="51" w:name="_Toc45122462"/>
      <w:r w:rsidRPr="00C21159">
        <w:rPr>
          <w:lang w:val="fr-FR"/>
        </w:rPr>
        <w:t xml:space="preserve">Etape </w:t>
      </w:r>
      <w:r w:rsidR="00411B82">
        <w:rPr>
          <w:lang w:val="fr-FR"/>
        </w:rPr>
        <w:t>7</w:t>
      </w:r>
      <w:r w:rsidR="0047329D">
        <w:rPr>
          <w:lang w:val="fr-FR"/>
        </w:rPr>
        <w:t> : Réflexion</w:t>
      </w:r>
      <w:bookmarkEnd w:id="51"/>
    </w:p>
    <w:p w14:paraId="2A2659F8" w14:textId="2A995711" w:rsidR="001356AF" w:rsidRPr="00C21159" w:rsidRDefault="003203F2" w:rsidP="001356AF">
      <w:pPr>
        <w:rPr>
          <w:lang w:val="fr-FR"/>
        </w:rPr>
      </w:pPr>
      <w:r w:rsidRPr="00C21159">
        <w:rPr>
          <w:lang w:val="fr-FR"/>
        </w:rPr>
        <w:t xml:space="preserve">Le comité d'évaluation examinera les résultats dans la grille de notation et les analysera en équipe. Les questions suivantes peuvent aider à guider le processus de </w:t>
      </w:r>
      <w:r w:rsidR="003F4B41" w:rsidRPr="00C21159">
        <w:rPr>
          <w:lang w:val="fr-FR"/>
        </w:rPr>
        <w:t>réflexion</w:t>
      </w:r>
      <w:r w:rsidR="000D3CE9" w:rsidRPr="00C21159">
        <w:rPr>
          <w:lang w:val="fr-FR"/>
        </w:rPr>
        <w:t xml:space="preserve"> :</w:t>
      </w:r>
      <w:r w:rsidR="001356AF" w:rsidRPr="00C21159">
        <w:rPr>
          <w:lang w:val="fr-FR"/>
        </w:rPr>
        <w:t xml:space="preserve"> </w:t>
      </w:r>
    </w:p>
    <w:p w14:paraId="1C563D70" w14:textId="5950A275" w:rsidR="001356AF" w:rsidRPr="00C21159" w:rsidRDefault="003203F2" w:rsidP="001356AF">
      <w:pPr>
        <w:rPr>
          <w:lang w:val="fr-FR"/>
        </w:rPr>
      </w:pPr>
      <w:r w:rsidRPr="00C21159">
        <w:rPr>
          <w:lang w:val="fr-FR"/>
        </w:rPr>
        <w:t xml:space="preserve">Réflexion générale </w:t>
      </w:r>
      <w:r w:rsidR="001356AF" w:rsidRPr="00C21159">
        <w:rPr>
          <w:lang w:val="fr-FR"/>
        </w:rPr>
        <w:t>:</w:t>
      </w:r>
    </w:p>
    <w:p w14:paraId="337FA9F6" w14:textId="32022C07" w:rsidR="001356AF" w:rsidRPr="00C21159" w:rsidRDefault="001604C6" w:rsidP="001356AF">
      <w:pPr>
        <w:pStyle w:val="ListParagraph"/>
        <w:numPr>
          <w:ilvl w:val="0"/>
          <w:numId w:val="6"/>
        </w:numPr>
        <w:rPr>
          <w:lang w:val="fr-FR"/>
        </w:rPr>
      </w:pPr>
      <w:r w:rsidRPr="00C21159">
        <w:rPr>
          <w:lang w:val="fr-FR"/>
        </w:rPr>
        <w:t>Qu</w:t>
      </w:r>
      <w:r w:rsidR="00BF03BB">
        <w:rPr>
          <w:lang w:val="fr-FR"/>
        </w:rPr>
        <w:t>e pensez</w:t>
      </w:r>
      <w:r w:rsidRPr="00C21159">
        <w:rPr>
          <w:lang w:val="fr-FR"/>
        </w:rPr>
        <w:t>-vous des domaines/fonctionnalités</w:t>
      </w:r>
      <w:r w:rsidR="00BF03BB">
        <w:rPr>
          <w:lang w:val="fr-FR"/>
        </w:rPr>
        <w:t xml:space="preserve">. </w:t>
      </w:r>
      <w:r w:rsidR="0047329D">
        <w:rPr>
          <w:lang w:val="fr-FR"/>
        </w:rPr>
        <w:t>Pensez-</w:t>
      </w:r>
      <w:r w:rsidR="0047329D" w:rsidRPr="00C21159">
        <w:rPr>
          <w:lang w:val="fr-FR"/>
        </w:rPr>
        <w:t>vous</w:t>
      </w:r>
      <w:r w:rsidRPr="00C21159">
        <w:rPr>
          <w:lang w:val="fr-FR"/>
        </w:rPr>
        <w:t xml:space="preserve"> qu'ils représentaient bien no</w:t>
      </w:r>
      <w:r w:rsidR="0047329D">
        <w:rPr>
          <w:lang w:val="fr-FR"/>
        </w:rPr>
        <w:t>s</w:t>
      </w:r>
      <w:r w:rsidRPr="00C21159">
        <w:rPr>
          <w:lang w:val="fr-FR"/>
        </w:rPr>
        <w:t xml:space="preserve"> programmes</w:t>
      </w:r>
      <w:r w:rsidR="0047329D">
        <w:rPr>
          <w:lang w:val="fr-FR"/>
        </w:rPr>
        <w:t xml:space="preserve"> </w:t>
      </w:r>
      <w:r w:rsidRPr="00C21159">
        <w:rPr>
          <w:lang w:val="fr-FR"/>
        </w:rPr>
        <w:t xml:space="preserve">? Si </w:t>
      </w:r>
      <w:r w:rsidR="000D3CE9" w:rsidRPr="00C21159">
        <w:rPr>
          <w:lang w:val="fr-FR"/>
        </w:rPr>
        <w:t>non, qu’est</w:t>
      </w:r>
      <w:r w:rsidRPr="00C21159">
        <w:rPr>
          <w:lang w:val="fr-FR"/>
        </w:rPr>
        <w:t>-ce</w:t>
      </w:r>
      <w:r w:rsidR="00106E5E" w:rsidRPr="00C21159">
        <w:rPr>
          <w:lang w:val="fr-FR"/>
        </w:rPr>
        <w:t xml:space="preserve"> qui </w:t>
      </w:r>
      <w:r w:rsidRPr="00C21159">
        <w:rPr>
          <w:lang w:val="fr-FR"/>
        </w:rPr>
        <w:t>manqu</w:t>
      </w:r>
      <w:r w:rsidR="0047329D">
        <w:rPr>
          <w:lang w:val="fr-FR"/>
        </w:rPr>
        <w:t>ait</w:t>
      </w:r>
      <w:r w:rsidR="00106E5E" w:rsidRPr="00C21159">
        <w:rPr>
          <w:lang w:val="fr-FR"/>
        </w:rPr>
        <w:t xml:space="preserve"> </w:t>
      </w:r>
      <w:r w:rsidR="001356AF" w:rsidRPr="00C21159">
        <w:rPr>
          <w:lang w:val="fr-FR"/>
        </w:rPr>
        <w:t>?</w:t>
      </w:r>
    </w:p>
    <w:p w14:paraId="43A805A7" w14:textId="3BDE45E5" w:rsidR="001356AF" w:rsidRPr="00C21159" w:rsidRDefault="0047329D" w:rsidP="001356AF">
      <w:pPr>
        <w:pStyle w:val="ListParagraph"/>
        <w:numPr>
          <w:ilvl w:val="0"/>
          <w:numId w:val="6"/>
        </w:numPr>
        <w:rPr>
          <w:lang w:val="fr-FR"/>
        </w:rPr>
      </w:pPr>
      <w:r>
        <w:rPr>
          <w:lang w:val="fr-FR"/>
        </w:rPr>
        <w:t>A</w:t>
      </w:r>
      <w:r w:rsidRPr="00C21159">
        <w:rPr>
          <w:lang w:val="fr-FR"/>
        </w:rPr>
        <w:t xml:space="preserve"> propos des scores finaux</w:t>
      </w:r>
      <w:r>
        <w:rPr>
          <w:lang w:val="fr-FR"/>
        </w:rPr>
        <w:t>, e</w:t>
      </w:r>
      <w:r w:rsidR="000D3CE9" w:rsidRPr="00C21159">
        <w:rPr>
          <w:lang w:val="fr-FR"/>
        </w:rPr>
        <w:t>st-ce que quelque chose vous a</w:t>
      </w:r>
      <w:r w:rsidR="000B45A3">
        <w:rPr>
          <w:lang w:val="fr-FR"/>
        </w:rPr>
        <w:t>-t-elle</w:t>
      </w:r>
      <w:r w:rsidR="000D3CE9" w:rsidRPr="00C21159">
        <w:rPr>
          <w:lang w:val="fr-FR"/>
        </w:rPr>
        <w:t xml:space="preserve"> surpris </w:t>
      </w:r>
      <w:r w:rsidR="001356AF" w:rsidRPr="00C21159">
        <w:rPr>
          <w:lang w:val="fr-FR"/>
        </w:rPr>
        <w:t>?</w:t>
      </w:r>
    </w:p>
    <w:p w14:paraId="1FEDB5DB" w14:textId="5A54FF0A" w:rsidR="001356AF" w:rsidRPr="00C21159" w:rsidRDefault="000D3CE9" w:rsidP="001356AF">
      <w:pPr>
        <w:rPr>
          <w:lang w:val="fr-FR"/>
        </w:rPr>
      </w:pPr>
      <w:r w:rsidRPr="00C21159">
        <w:rPr>
          <w:lang w:val="fr-FR"/>
        </w:rPr>
        <w:t>R</w:t>
      </w:r>
      <w:r w:rsidR="005E2674" w:rsidRPr="00C21159">
        <w:rPr>
          <w:lang w:val="fr-FR"/>
        </w:rPr>
        <w:t>é</w:t>
      </w:r>
      <w:r w:rsidR="00DF18AB" w:rsidRPr="00C21159">
        <w:rPr>
          <w:lang w:val="fr-FR"/>
        </w:rPr>
        <w:t xml:space="preserve">flexion sur les forces </w:t>
      </w:r>
      <w:r w:rsidR="001356AF" w:rsidRPr="00C21159">
        <w:rPr>
          <w:lang w:val="fr-FR"/>
        </w:rPr>
        <w:t xml:space="preserve">: </w:t>
      </w:r>
    </w:p>
    <w:p w14:paraId="7D665265" w14:textId="76F99B45" w:rsidR="001356AF" w:rsidRPr="00C21159" w:rsidRDefault="00F800CD" w:rsidP="001356AF">
      <w:pPr>
        <w:pStyle w:val="ListParagraph"/>
        <w:numPr>
          <w:ilvl w:val="0"/>
          <w:numId w:val="6"/>
        </w:numPr>
        <w:rPr>
          <w:lang w:val="fr-FR"/>
        </w:rPr>
      </w:pPr>
      <w:r w:rsidRPr="00C21159">
        <w:rPr>
          <w:lang w:val="fr-FR"/>
        </w:rPr>
        <w:t>Quel(s) domaine(s) et caractéristique(s)</w:t>
      </w:r>
      <w:r w:rsidR="005E2D97">
        <w:rPr>
          <w:lang w:val="fr-FR"/>
        </w:rPr>
        <w:t xml:space="preserve"> clé(s)</w:t>
      </w:r>
      <w:r w:rsidRPr="00C21159">
        <w:rPr>
          <w:lang w:val="fr-FR"/>
        </w:rPr>
        <w:t xml:space="preserve"> du programme </w:t>
      </w:r>
      <w:r w:rsidR="005E2D97">
        <w:rPr>
          <w:lang w:val="fr-FR"/>
        </w:rPr>
        <w:t xml:space="preserve">semblent </w:t>
      </w:r>
      <w:r w:rsidR="00AA5F2E">
        <w:rPr>
          <w:lang w:val="fr-FR"/>
        </w:rPr>
        <w:t xml:space="preserve">être </w:t>
      </w:r>
      <w:r w:rsidRPr="00C21159">
        <w:rPr>
          <w:lang w:val="fr-FR"/>
        </w:rPr>
        <w:t>les plus fort</w:t>
      </w:r>
      <w:r w:rsidR="00D8166D">
        <w:rPr>
          <w:lang w:val="fr-FR"/>
        </w:rPr>
        <w:t>(e)</w:t>
      </w:r>
      <w:r w:rsidRPr="00C21159">
        <w:rPr>
          <w:lang w:val="fr-FR"/>
        </w:rPr>
        <w:t xml:space="preserve">s </w:t>
      </w:r>
      <w:r w:rsidR="001356AF" w:rsidRPr="00C21159">
        <w:rPr>
          <w:lang w:val="fr-FR"/>
        </w:rPr>
        <w:t>?</w:t>
      </w:r>
    </w:p>
    <w:p w14:paraId="5973E39A" w14:textId="269517E8" w:rsidR="001356AF" w:rsidRPr="00C21159" w:rsidRDefault="00480666" w:rsidP="001356AF">
      <w:pPr>
        <w:pStyle w:val="ListParagraph"/>
        <w:numPr>
          <w:ilvl w:val="0"/>
          <w:numId w:val="6"/>
        </w:numPr>
        <w:rPr>
          <w:lang w:val="fr-FR"/>
        </w:rPr>
      </w:pPr>
      <w:r w:rsidRPr="00C21159">
        <w:rPr>
          <w:lang w:val="fr-FR"/>
        </w:rPr>
        <w:t xml:space="preserve">Existe-t-il une ou plusieurs fonctionnalités du programme qui </w:t>
      </w:r>
      <w:r w:rsidR="005E2D97">
        <w:rPr>
          <w:lang w:val="fr-FR"/>
        </w:rPr>
        <w:t>se distingue(</w:t>
      </w:r>
      <w:r w:rsidR="005E3191">
        <w:rPr>
          <w:lang w:val="fr-FR"/>
        </w:rPr>
        <w:t>nt</w:t>
      </w:r>
      <w:r w:rsidR="005E2D97">
        <w:rPr>
          <w:lang w:val="fr-FR"/>
        </w:rPr>
        <w:t>)</w:t>
      </w:r>
      <w:r w:rsidR="005E3191">
        <w:rPr>
          <w:lang w:val="fr-FR"/>
        </w:rPr>
        <w:t xml:space="preserve"> comme </w:t>
      </w:r>
      <w:r w:rsidRPr="00C21159">
        <w:rPr>
          <w:lang w:val="fr-FR"/>
        </w:rPr>
        <w:t xml:space="preserve">l'un de nos </w:t>
      </w:r>
      <w:r w:rsidR="005E2D97">
        <w:rPr>
          <w:lang w:val="fr-FR"/>
        </w:rPr>
        <w:t xml:space="preserve">points </w:t>
      </w:r>
      <w:r w:rsidRPr="00C21159">
        <w:rPr>
          <w:lang w:val="fr-FR"/>
        </w:rPr>
        <w:t>for</w:t>
      </w:r>
      <w:r w:rsidR="005E2D97">
        <w:rPr>
          <w:lang w:val="fr-FR"/>
        </w:rPr>
        <w:t>ts</w:t>
      </w:r>
      <w:r w:rsidRPr="00C21159">
        <w:rPr>
          <w:lang w:val="fr-FR"/>
        </w:rPr>
        <w:t xml:space="preserve"> </w:t>
      </w:r>
      <w:r w:rsidR="001356AF" w:rsidRPr="00C21159">
        <w:rPr>
          <w:lang w:val="fr-FR"/>
        </w:rPr>
        <w:t>?</w:t>
      </w:r>
    </w:p>
    <w:p w14:paraId="4DEF6EF9" w14:textId="7C2F8DF0" w:rsidR="001356AF" w:rsidRPr="00C21159" w:rsidRDefault="00265761" w:rsidP="001356AF">
      <w:pPr>
        <w:pStyle w:val="ListParagraph"/>
        <w:numPr>
          <w:ilvl w:val="1"/>
          <w:numId w:val="6"/>
        </w:numPr>
        <w:rPr>
          <w:lang w:val="fr-FR"/>
        </w:rPr>
      </w:pPr>
      <w:r w:rsidRPr="00C21159">
        <w:rPr>
          <w:lang w:val="fr-FR"/>
        </w:rPr>
        <w:t xml:space="preserve">Qu'est-ce qui pourrait expliquer la force de ces fonctionnalités du programme </w:t>
      </w:r>
      <w:r w:rsidR="001356AF" w:rsidRPr="00C21159">
        <w:rPr>
          <w:lang w:val="fr-FR"/>
        </w:rPr>
        <w:t>?</w:t>
      </w:r>
    </w:p>
    <w:p w14:paraId="7581331A" w14:textId="06C64D27" w:rsidR="001356AF" w:rsidRPr="00C21159" w:rsidRDefault="005E2674" w:rsidP="001356AF">
      <w:pPr>
        <w:pStyle w:val="ListParagraph"/>
        <w:numPr>
          <w:ilvl w:val="1"/>
          <w:numId w:val="6"/>
        </w:numPr>
        <w:rPr>
          <w:lang w:val="fr-FR"/>
        </w:rPr>
      </w:pPr>
      <w:r w:rsidRPr="00C21159">
        <w:rPr>
          <w:lang w:val="fr-FR"/>
        </w:rPr>
        <w:t xml:space="preserve">Est-il possible d'intégrer les pratiques qui ont conduit à des caractéristiques fortes dans d'autres domaines du programme ou d'autres programmes organisationnels </w:t>
      </w:r>
      <w:r w:rsidR="001356AF" w:rsidRPr="00C21159">
        <w:rPr>
          <w:lang w:val="fr-FR"/>
        </w:rPr>
        <w:t xml:space="preserve">? </w:t>
      </w:r>
    </w:p>
    <w:p w14:paraId="789254D1" w14:textId="1573B0EB" w:rsidR="001356AF" w:rsidRPr="00C21159" w:rsidRDefault="001356AF" w:rsidP="001356AF">
      <w:pPr>
        <w:rPr>
          <w:lang w:val="fr-FR"/>
        </w:rPr>
      </w:pPr>
      <w:r w:rsidRPr="00C21159">
        <w:rPr>
          <w:lang w:val="fr-FR"/>
        </w:rPr>
        <w:t>R</w:t>
      </w:r>
      <w:r w:rsidR="005E2674" w:rsidRPr="00C21159">
        <w:rPr>
          <w:lang w:val="fr-FR"/>
        </w:rPr>
        <w:t xml:space="preserve">éflexion sur les </w:t>
      </w:r>
      <w:r w:rsidR="00F12C65">
        <w:rPr>
          <w:lang w:val="fr-FR"/>
        </w:rPr>
        <w:t>points à améliorer</w:t>
      </w:r>
      <w:r w:rsidR="005E2674" w:rsidRPr="00C21159">
        <w:rPr>
          <w:lang w:val="fr-FR"/>
        </w:rPr>
        <w:t xml:space="preserve"> </w:t>
      </w:r>
      <w:r w:rsidRPr="00C21159">
        <w:rPr>
          <w:lang w:val="fr-FR"/>
        </w:rPr>
        <w:t xml:space="preserve">: </w:t>
      </w:r>
    </w:p>
    <w:p w14:paraId="20CCD72E" w14:textId="40C55867" w:rsidR="001356AF" w:rsidRPr="00C21159" w:rsidRDefault="00087B30" w:rsidP="001356AF">
      <w:pPr>
        <w:pStyle w:val="ListParagraph"/>
        <w:numPr>
          <w:ilvl w:val="0"/>
          <w:numId w:val="6"/>
        </w:numPr>
        <w:rPr>
          <w:lang w:val="fr-FR"/>
        </w:rPr>
      </w:pPr>
      <w:r w:rsidRPr="00C21159">
        <w:rPr>
          <w:lang w:val="fr-FR"/>
        </w:rPr>
        <w:t xml:space="preserve">Quel(s) domaine(s) et caractéristique(s) du programme </w:t>
      </w:r>
      <w:r w:rsidR="00AA5F2E">
        <w:rPr>
          <w:lang w:val="fr-FR"/>
        </w:rPr>
        <w:t xml:space="preserve">semblent être </w:t>
      </w:r>
      <w:r w:rsidRPr="00C21159">
        <w:rPr>
          <w:lang w:val="fr-FR"/>
        </w:rPr>
        <w:t xml:space="preserve">les plus faibles </w:t>
      </w:r>
      <w:r w:rsidR="001356AF" w:rsidRPr="00C21159">
        <w:rPr>
          <w:lang w:val="fr-FR"/>
        </w:rPr>
        <w:t xml:space="preserve">? </w:t>
      </w:r>
    </w:p>
    <w:p w14:paraId="6D67BFEC" w14:textId="3D50DD97" w:rsidR="001356AF" w:rsidRPr="00C21159" w:rsidRDefault="00622660" w:rsidP="001356AF">
      <w:pPr>
        <w:pStyle w:val="ListParagraph"/>
        <w:numPr>
          <w:ilvl w:val="0"/>
          <w:numId w:val="6"/>
        </w:numPr>
        <w:rPr>
          <w:lang w:val="fr-FR"/>
        </w:rPr>
      </w:pPr>
      <w:r w:rsidRPr="00C21159">
        <w:rPr>
          <w:lang w:val="fr-FR"/>
        </w:rPr>
        <w:t xml:space="preserve">Y a-t-il des caractéristiques du programme qui se </w:t>
      </w:r>
      <w:r w:rsidR="00AA5F2E">
        <w:rPr>
          <w:lang w:val="fr-FR"/>
        </w:rPr>
        <w:t xml:space="preserve">distinguent </w:t>
      </w:r>
      <w:r w:rsidRPr="00C21159">
        <w:rPr>
          <w:lang w:val="fr-FR"/>
        </w:rPr>
        <w:t xml:space="preserve">comme une faiblesse </w:t>
      </w:r>
      <w:r w:rsidR="001356AF" w:rsidRPr="00C21159">
        <w:rPr>
          <w:lang w:val="fr-FR"/>
        </w:rPr>
        <w:t>?</w:t>
      </w:r>
    </w:p>
    <w:p w14:paraId="403AB420" w14:textId="3B7F32CD" w:rsidR="001356AF" w:rsidRPr="00C21159" w:rsidRDefault="00AA5F2E" w:rsidP="001356AF">
      <w:pPr>
        <w:pStyle w:val="ListParagraph"/>
        <w:numPr>
          <w:ilvl w:val="1"/>
          <w:numId w:val="6"/>
        </w:numPr>
        <w:rPr>
          <w:lang w:val="fr-FR"/>
        </w:rPr>
      </w:pPr>
      <w:r>
        <w:rPr>
          <w:lang w:val="fr-FR"/>
        </w:rPr>
        <w:t xml:space="preserve">Qu’est-ce </w:t>
      </w:r>
      <w:r w:rsidR="00A54E40" w:rsidRPr="00C21159">
        <w:rPr>
          <w:lang w:val="fr-FR"/>
        </w:rPr>
        <w:t xml:space="preserve">qui pourrait expliquer la ou les fonctionnalités faibles du programme </w:t>
      </w:r>
      <w:r w:rsidR="001356AF" w:rsidRPr="00C21159">
        <w:rPr>
          <w:lang w:val="fr-FR"/>
        </w:rPr>
        <w:t>?</w:t>
      </w:r>
    </w:p>
    <w:p w14:paraId="271CFEFA" w14:textId="5605D54C" w:rsidR="001356AF" w:rsidRPr="00C21159" w:rsidRDefault="00DE2CA2" w:rsidP="001356AF">
      <w:pPr>
        <w:pStyle w:val="ListParagraph"/>
        <w:numPr>
          <w:ilvl w:val="1"/>
          <w:numId w:val="6"/>
        </w:numPr>
        <w:rPr>
          <w:lang w:val="fr-FR"/>
        </w:rPr>
      </w:pPr>
      <w:r w:rsidRPr="00C21159">
        <w:rPr>
          <w:lang w:val="fr-FR"/>
        </w:rPr>
        <w:t xml:space="preserve">Quelles actions peuvent être entreprises pour remédier aux faiblesses </w:t>
      </w:r>
      <w:r w:rsidR="001356AF" w:rsidRPr="00C21159">
        <w:rPr>
          <w:lang w:val="fr-FR"/>
        </w:rPr>
        <w:t xml:space="preserve">? </w:t>
      </w:r>
    </w:p>
    <w:p w14:paraId="1E6E7E03" w14:textId="7E1D9C58" w:rsidR="001356AF" w:rsidRPr="00C21159" w:rsidRDefault="00DE2CA2" w:rsidP="001356AF">
      <w:pPr>
        <w:pStyle w:val="ListParagraph"/>
        <w:numPr>
          <w:ilvl w:val="1"/>
          <w:numId w:val="6"/>
        </w:numPr>
        <w:rPr>
          <w:lang w:val="fr-FR"/>
        </w:rPr>
      </w:pPr>
      <w:r w:rsidRPr="00C21159">
        <w:rPr>
          <w:lang w:val="fr-FR"/>
        </w:rPr>
        <w:t xml:space="preserve">Quelles normes sont prioritaires et doivent être </w:t>
      </w:r>
      <w:r w:rsidR="00AA5F2E">
        <w:rPr>
          <w:lang w:val="fr-FR"/>
        </w:rPr>
        <w:t>trait</w:t>
      </w:r>
      <w:r w:rsidRPr="00C21159">
        <w:rPr>
          <w:lang w:val="fr-FR"/>
        </w:rPr>
        <w:t xml:space="preserve">ées en premier </w:t>
      </w:r>
      <w:r w:rsidR="001356AF" w:rsidRPr="00C21159">
        <w:rPr>
          <w:lang w:val="fr-FR"/>
        </w:rPr>
        <w:t xml:space="preserve">? </w:t>
      </w:r>
    </w:p>
    <w:p w14:paraId="1D928F37" w14:textId="77777777" w:rsidR="0078592F" w:rsidRDefault="0078592F">
      <w:pPr>
        <w:rPr>
          <w:b/>
          <w:i/>
          <w:lang w:val="fr-FR"/>
        </w:rPr>
      </w:pPr>
      <w:r>
        <w:rPr>
          <w:lang w:val="fr-FR"/>
        </w:rPr>
        <w:br w:type="page"/>
      </w:r>
    </w:p>
    <w:p w14:paraId="3AB7D1C7" w14:textId="0AF7A766" w:rsidR="001356AF" w:rsidRPr="00C21159" w:rsidRDefault="00A84D25" w:rsidP="00374993">
      <w:pPr>
        <w:pStyle w:val="Heading3"/>
        <w:rPr>
          <w:lang w:val="fr-FR"/>
        </w:rPr>
      </w:pPr>
      <w:bookmarkStart w:id="52" w:name="_Toc45122463"/>
      <w:r w:rsidRPr="00C21159">
        <w:rPr>
          <w:lang w:val="fr-FR"/>
        </w:rPr>
        <w:lastRenderedPageBreak/>
        <w:t xml:space="preserve">Etape </w:t>
      </w:r>
      <w:r w:rsidR="00411B82">
        <w:rPr>
          <w:lang w:val="fr-FR"/>
        </w:rPr>
        <w:t>8</w:t>
      </w:r>
      <w:r w:rsidRPr="00C21159">
        <w:rPr>
          <w:lang w:val="fr-FR"/>
        </w:rPr>
        <w:t xml:space="preserve"> : </w:t>
      </w:r>
      <w:r w:rsidR="00666F54">
        <w:rPr>
          <w:lang w:val="fr-FR"/>
        </w:rPr>
        <w:t>Elaborer</w:t>
      </w:r>
      <w:r w:rsidRPr="00C21159">
        <w:rPr>
          <w:lang w:val="fr-FR"/>
        </w:rPr>
        <w:t xml:space="preserve"> et mettre en </w:t>
      </w:r>
      <w:r w:rsidR="003F4B41" w:rsidRPr="00C21159">
        <w:rPr>
          <w:lang w:val="fr-FR"/>
        </w:rPr>
        <w:t>œuvre</w:t>
      </w:r>
      <w:r w:rsidRPr="00C21159">
        <w:rPr>
          <w:lang w:val="fr-FR"/>
        </w:rPr>
        <w:t xml:space="preserve"> un plan d’actions</w:t>
      </w:r>
      <w:bookmarkEnd w:id="52"/>
    </w:p>
    <w:p w14:paraId="38F79F47" w14:textId="738A7138" w:rsidR="001356AF" w:rsidRPr="00C21159" w:rsidRDefault="00322C9D" w:rsidP="001356AF">
      <w:pPr>
        <w:rPr>
          <w:lang w:val="fr-FR"/>
        </w:rPr>
      </w:pPr>
      <w:r w:rsidRPr="00C21159">
        <w:rPr>
          <w:lang w:val="fr-FR"/>
        </w:rPr>
        <w:t>Sur la base des résultats de l'</w:t>
      </w:r>
      <w:bookmarkStart w:id="53" w:name="_GoBack"/>
      <w:r w:rsidRPr="00C21159">
        <w:rPr>
          <w:lang w:val="fr-FR"/>
        </w:rPr>
        <w:t>évaluation</w:t>
      </w:r>
      <w:bookmarkEnd w:id="53"/>
      <w:r w:rsidRPr="00C21159">
        <w:rPr>
          <w:lang w:val="fr-FR"/>
        </w:rPr>
        <w:t xml:space="preserve">, </w:t>
      </w:r>
      <w:r w:rsidR="00666F54">
        <w:rPr>
          <w:lang w:val="fr-FR"/>
        </w:rPr>
        <w:t>élabore</w:t>
      </w:r>
      <w:r w:rsidR="00666F54" w:rsidRPr="00C21159">
        <w:rPr>
          <w:lang w:val="fr-FR"/>
        </w:rPr>
        <w:t>z</w:t>
      </w:r>
      <w:r w:rsidRPr="00C21159">
        <w:rPr>
          <w:lang w:val="fr-FR"/>
        </w:rPr>
        <w:t xml:space="preserve"> un plan d'action en suivant les étapes ci-dessous</w:t>
      </w:r>
      <w:r w:rsidR="007045D2">
        <w:rPr>
          <w:lang w:val="fr-FR"/>
        </w:rPr>
        <w:t xml:space="preserve"> </w:t>
      </w:r>
      <w:r w:rsidR="001356AF" w:rsidRPr="00C21159">
        <w:rPr>
          <w:lang w:val="fr-FR"/>
        </w:rPr>
        <w:t>:</w:t>
      </w:r>
    </w:p>
    <w:p w14:paraId="0EA6346C" w14:textId="2AB71EBC" w:rsidR="001356AF" w:rsidRPr="00C21159" w:rsidRDefault="00372C27" w:rsidP="001356AF">
      <w:pPr>
        <w:pStyle w:val="ListParagraph"/>
        <w:numPr>
          <w:ilvl w:val="0"/>
          <w:numId w:val="23"/>
        </w:numPr>
        <w:rPr>
          <w:lang w:val="fr-FR"/>
        </w:rPr>
      </w:pPr>
      <w:r w:rsidRPr="00C21159">
        <w:rPr>
          <w:lang w:val="fr-FR"/>
        </w:rPr>
        <w:t xml:space="preserve">Passez en revue chaque norme </w:t>
      </w:r>
      <w:r w:rsidR="00A938A0">
        <w:rPr>
          <w:lang w:val="fr-FR"/>
        </w:rPr>
        <w:t xml:space="preserve">à laquelle </w:t>
      </w:r>
      <w:r w:rsidRPr="00C21159">
        <w:rPr>
          <w:lang w:val="fr-FR"/>
        </w:rPr>
        <w:t xml:space="preserve">vous avez </w:t>
      </w:r>
      <w:r w:rsidR="00564C8A">
        <w:rPr>
          <w:lang w:val="fr-FR"/>
        </w:rPr>
        <w:t xml:space="preserve">attribué une </w:t>
      </w:r>
      <w:r w:rsidRPr="00C21159">
        <w:rPr>
          <w:lang w:val="fr-FR"/>
        </w:rPr>
        <w:t>note en dessous de quatre</w:t>
      </w:r>
      <w:r w:rsidR="00564C8A">
        <w:rPr>
          <w:lang w:val="fr-FR"/>
        </w:rPr>
        <w:t>,</w:t>
      </w:r>
      <w:r w:rsidRPr="00C21159">
        <w:rPr>
          <w:lang w:val="fr-FR"/>
        </w:rPr>
        <w:t xml:space="preserve"> et en tant que comité, décidez des normes pour chaque domaine que l'organisation souhaite </w:t>
      </w:r>
      <w:r w:rsidR="00666F54">
        <w:rPr>
          <w:lang w:val="fr-FR"/>
        </w:rPr>
        <w:t>résoudre</w:t>
      </w:r>
      <w:r w:rsidR="00564C8A">
        <w:rPr>
          <w:lang w:val="fr-FR"/>
        </w:rPr>
        <w:t xml:space="preserve"> ou améliorer</w:t>
      </w:r>
      <w:r w:rsidRPr="00C21159">
        <w:rPr>
          <w:lang w:val="fr-FR"/>
        </w:rPr>
        <w:t>.</w:t>
      </w:r>
      <w:r w:rsidR="001356AF" w:rsidRPr="00C21159">
        <w:rPr>
          <w:lang w:val="fr-FR"/>
        </w:rPr>
        <w:t xml:space="preserve"> </w:t>
      </w:r>
    </w:p>
    <w:p w14:paraId="1935CD9B" w14:textId="21C42026" w:rsidR="001356AF" w:rsidRPr="00C21159" w:rsidRDefault="00E248AA" w:rsidP="001356AF">
      <w:pPr>
        <w:pStyle w:val="ListParagraph"/>
        <w:numPr>
          <w:ilvl w:val="0"/>
          <w:numId w:val="23"/>
        </w:numPr>
        <w:rPr>
          <w:lang w:val="fr-FR"/>
        </w:rPr>
      </w:pPr>
      <w:r w:rsidRPr="00C21159">
        <w:rPr>
          <w:lang w:val="fr-FR"/>
        </w:rPr>
        <w:t>Utilisez la feuille «</w:t>
      </w:r>
      <w:r w:rsidR="00666F54">
        <w:rPr>
          <w:lang w:val="fr-FR"/>
        </w:rPr>
        <w:t xml:space="preserve"> </w:t>
      </w:r>
      <w:r w:rsidRPr="00C21159">
        <w:rPr>
          <w:lang w:val="fr-FR"/>
        </w:rPr>
        <w:t>Plan d'action</w:t>
      </w:r>
      <w:r w:rsidR="00666F54">
        <w:rPr>
          <w:lang w:val="fr-FR"/>
        </w:rPr>
        <w:t xml:space="preserve"> </w:t>
      </w:r>
      <w:r w:rsidRPr="00C21159">
        <w:rPr>
          <w:lang w:val="fr-FR"/>
        </w:rPr>
        <w:t>» du classeur Excel pour déterminer l'action, les rôles et responsabilités, le niveau de priorité</w:t>
      </w:r>
      <w:r w:rsidR="00604833" w:rsidRPr="00C21159">
        <w:rPr>
          <w:lang w:val="fr-FR"/>
        </w:rPr>
        <w:t>s</w:t>
      </w:r>
      <w:r w:rsidR="00AB3269">
        <w:rPr>
          <w:lang w:val="fr-FR"/>
        </w:rPr>
        <w:t>,</w:t>
      </w:r>
      <w:r w:rsidRPr="00C21159">
        <w:rPr>
          <w:lang w:val="fr-FR"/>
        </w:rPr>
        <w:t xml:space="preserve"> et le calendrie</w:t>
      </w:r>
      <w:r w:rsidR="00666F54">
        <w:rPr>
          <w:lang w:val="fr-FR"/>
        </w:rPr>
        <w:t>r</w:t>
      </w:r>
      <w:r w:rsidR="001356AF" w:rsidRPr="00C21159">
        <w:rPr>
          <w:lang w:val="fr-FR"/>
        </w:rPr>
        <w:t>.</w:t>
      </w:r>
    </w:p>
    <w:p w14:paraId="401D79E4" w14:textId="23819326" w:rsidR="001356AF" w:rsidRPr="00C21159" w:rsidRDefault="00604833" w:rsidP="001356AF">
      <w:pPr>
        <w:pStyle w:val="ListParagraph"/>
        <w:numPr>
          <w:ilvl w:val="0"/>
          <w:numId w:val="23"/>
        </w:numPr>
        <w:rPr>
          <w:lang w:val="fr-FR"/>
        </w:rPr>
      </w:pPr>
      <w:r w:rsidRPr="00C21159">
        <w:rPr>
          <w:lang w:val="fr-FR"/>
        </w:rPr>
        <w:t xml:space="preserve">Identifiez un petit groupe qui sera responsable du suivi de la mise en œuvre du plan d'actions. Ce groupe devrait </w:t>
      </w:r>
      <w:r w:rsidR="00666F54">
        <w:rPr>
          <w:lang w:val="fr-FR"/>
        </w:rPr>
        <w:t>être composés d’</w:t>
      </w:r>
      <w:r w:rsidRPr="00C21159">
        <w:rPr>
          <w:lang w:val="fr-FR"/>
        </w:rPr>
        <w:t>au moins 50% de jeunes participants.</w:t>
      </w:r>
    </w:p>
    <w:p w14:paraId="45D9FDB7" w14:textId="08984D3A" w:rsidR="001356AF" w:rsidRPr="00C21159" w:rsidRDefault="00231019" w:rsidP="001356AF">
      <w:pPr>
        <w:rPr>
          <w:lang w:val="fr-FR"/>
        </w:rPr>
      </w:pPr>
      <w:r>
        <w:rPr>
          <w:lang w:val="fr-FR"/>
        </w:rPr>
        <w:t>Le plus s</w:t>
      </w:r>
      <w:r w:rsidR="001608FD" w:rsidRPr="00C21159">
        <w:rPr>
          <w:lang w:val="fr-FR"/>
        </w:rPr>
        <w:t>ouvent, les plans d'action</w:t>
      </w:r>
      <w:r w:rsidR="00BB5F11">
        <w:rPr>
          <w:lang w:val="fr-FR"/>
        </w:rPr>
        <w:t>s</w:t>
      </w:r>
      <w:r w:rsidR="001608FD" w:rsidRPr="00C21159">
        <w:rPr>
          <w:lang w:val="fr-FR"/>
        </w:rPr>
        <w:t xml:space="preserve"> comprennent plus que ce qu'il est possible de réaliser. Dans ce cas, le facilitateur dirigera le comité dans un exercice </w:t>
      </w:r>
      <w:r w:rsidR="00666F54">
        <w:rPr>
          <w:lang w:val="fr-FR"/>
        </w:rPr>
        <w:t>de</w:t>
      </w:r>
      <w:r w:rsidR="001608FD" w:rsidRPr="00C21159">
        <w:rPr>
          <w:lang w:val="fr-FR"/>
        </w:rPr>
        <w:t xml:space="preserve"> sélection</w:t>
      </w:r>
      <w:r w:rsidR="00666F54">
        <w:rPr>
          <w:lang w:val="fr-FR"/>
        </w:rPr>
        <w:t xml:space="preserve"> d</w:t>
      </w:r>
      <w:r w:rsidR="001608FD" w:rsidRPr="00C21159">
        <w:rPr>
          <w:lang w:val="fr-FR"/>
        </w:rPr>
        <w:t xml:space="preserve">es actions prioritaires à mettre en œuvre. Veillez à inclure les jeunes des groupes de réflexion dans </w:t>
      </w:r>
      <w:r w:rsidR="008867C7">
        <w:rPr>
          <w:lang w:val="fr-FR"/>
        </w:rPr>
        <w:t xml:space="preserve">le cadre de </w:t>
      </w:r>
      <w:r w:rsidR="001608FD" w:rsidRPr="00C21159">
        <w:rPr>
          <w:lang w:val="fr-FR"/>
        </w:rPr>
        <w:t>ce processus de planification des actions</w:t>
      </w:r>
      <w:r w:rsidR="008867C7">
        <w:rPr>
          <w:lang w:val="fr-FR"/>
        </w:rPr>
        <w:t xml:space="preserve"> </w:t>
      </w:r>
      <w:r w:rsidR="001608FD" w:rsidRPr="00C21159">
        <w:rPr>
          <w:lang w:val="fr-FR"/>
        </w:rPr>
        <w:t>; les impliquer dans la hiérarchisation des actions et dans l'identification des rôles et responsabilités des jeunes pour la réalisation des plans d'actions. Une fois la page du plan d'action terminée, l'organisation d</w:t>
      </w:r>
      <w:r w:rsidR="008867C7">
        <w:rPr>
          <w:lang w:val="fr-FR"/>
        </w:rPr>
        <w:t xml:space="preserve">evrait </w:t>
      </w:r>
      <w:r w:rsidR="001608FD" w:rsidRPr="00C21159">
        <w:rPr>
          <w:lang w:val="fr-FR"/>
        </w:rPr>
        <w:t xml:space="preserve">partager le plan final avec les groupes de </w:t>
      </w:r>
      <w:r w:rsidR="003F4B41" w:rsidRPr="00C21159">
        <w:rPr>
          <w:lang w:val="fr-FR"/>
        </w:rPr>
        <w:t>réflexion</w:t>
      </w:r>
      <w:r w:rsidR="00DC2B6C" w:rsidRPr="00C21159">
        <w:rPr>
          <w:lang w:val="fr-FR"/>
        </w:rPr>
        <w:t xml:space="preserve"> des jeunes</w:t>
      </w:r>
      <w:r w:rsidR="001608FD" w:rsidRPr="00C21159">
        <w:rPr>
          <w:lang w:val="fr-FR"/>
        </w:rPr>
        <w:t xml:space="preserve"> et, idéalement, avec l'ensemble de </w:t>
      </w:r>
      <w:r w:rsidR="003F4B41" w:rsidRPr="00C21159">
        <w:rPr>
          <w:lang w:val="fr-FR"/>
        </w:rPr>
        <w:t>l’organisation.</w:t>
      </w:r>
      <w:r w:rsidR="001356AF" w:rsidRPr="00C21159">
        <w:rPr>
          <w:lang w:val="fr-FR"/>
        </w:rPr>
        <w:t xml:space="preserve"> </w:t>
      </w:r>
    </w:p>
    <w:p w14:paraId="7C869EE3" w14:textId="2AAF98B4" w:rsidR="001356AF" w:rsidRPr="00C21159" w:rsidRDefault="009301FD" w:rsidP="00374993">
      <w:pPr>
        <w:pStyle w:val="Heading3"/>
        <w:rPr>
          <w:lang w:val="fr-FR"/>
        </w:rPr>
      </w:pPr>
      <w:bookmarkStart w:id="54" w:name="_Toc45122464"/>
      <w:r w:rsidRPr="00C21159">
        <w:rPr>
          <w:lang w:val="fr-FR"/>
        </w:rPr>
        <w:t xml:space="preserve">Etape </w:t>
      </w:r>
      <w:r w:rsidR="00411B82">
        <w:rPr>
          <w:lang w:val="fr-FR"/>
        </w:rPr>
        <w:t>9</w:t>
      </w:r>
      <w:r w:rsidRPr="00C21159">
        <w:rPr>
          <w:lang w:val="fr-FR"/>
        </w:rPr>
        <w:t> : Répéter le processus</w:t>
      </w:r>
      <w:bookmarkEnd w:id="54"/>
      <w:r w:rsidR="001356AF" w:rsidRPr="00C21159">
        <w:rPr>
          <w:lang w:val="fr-FR"/>
        </w:rPr>
        <w:t xml:space="preserve"> </w:t>
      </w:r>
    </w:p>
    <w:p w14:paraId="11E06A54" w14:textId="416BB558" w:rsidR="006C077A" w:rsidRPr="00C21159" w:rsidRDefault="00472023" w:rsidP="001356AF">
      <w:pPr>
        <w:rPr>
          <w:lang w:val="fr-FR"/>
        </w:rPr>
      </w:pPr>
      <w:r w:rsidRPr="00C21159">
        <w:rPr>
          <w:lang w:val="fr-FR"/>
        </w:rPr>
        <w:t>Procédez à nouveau à l'évaluation, idéalement un an après l'évaluation initiale, et répétez toutes les étapes ci-dessus pour que l'évaluation puisse aider votre programme à suivre les progrès accomplis</w:t>
      </w:r>
      <w:r w:rsidR="001356AF" w:rsidRPr="00C21159">
        <w:rPr>
          <w:lang w:val="fr-FR"/>
        </w:rPr>
        <w:t xml:space="preserve">. </w:t>
      </w:r>
    </w:p>
    <w:p w14:paraId="18F1AC76" w14:textId="729171A6" w:rsidR="006C077A" w:rsidRPr="00C21159" w:rsidRDefault="00843125" w:rsidP="00374993">
      <w:pPr>
        <w:pStyle w:val="Heading3"/>
        <w:rPr>
          <w:lang w:val="fr-FR"/>
        </w:rPr>
      </w:pPr>
      <w:bookmarkStart w:id="55" w:name="_Toc45122465"/>
      <w:r w:rsidRPr="00C21159">
        <w:rPr>
          <w:lang w:val="fr-FR"/>
        </w:rPr>
        <w:t>Résum</w:t>
      </w:r>
      <w:r w:rsidR="00D550FA" w:rsidRPr="00C21159">
        <w:rPr>
          <w:lang w:val="fr-FR"/>
        </w:rPr>
        <w:t>é de la réflexion et des plans d’actions</w:t>
      </w:r>
      <w:bookmarkEnd w:id="55"/>
    </w:p>
    <w:tbl>
      <w:tblPr>
        <w:tblStyle w:val="TableGrid"/>
        <w:tblW w:w="0" w:type="auto"/>
        <w:shd w:val="clear" w:color="auto" w:fill="FFFFFF" w:themeFill="background1"/>
        <w:tblLook w:val="04A0" w:firstRow="1" w:lastRow="0" w:firstColumn="1" w:lastColumn="0" w:noHBand="0" w:noVBand="1"/>
      </w:tblPr>
      <w:tblGrid>
        <w:gridCol w:w="2155"/>
        <w:gridCol w:w="3510"/>
        <w:gridCol w:w="3685"/>
      </w:tblGrid>
      <w:tr w:rsidR="002B4588" w:rsidRPr="00766614" w14:paraId="017F1E64" w14:textId="77777777" w:rsidTr="00382152">
        <w:trPr>
          <w:trHeight w:val="512"/>
        </w:trPr>
        <w:tc>
          <w:tcPr>
            <w:tcW w:w="2155" w:type="dxa"/>
            <w:shd w:val="clear" w:color="auto" w:fill="FFFFFF" w:themeFill="background1"/>
            <w:vAlign w:val="center"/>
          </w:tcPr>
          <w:p w14:paraId="0203EACF" w14:textId="77777777" w:rsidR="002B4588" w:rsidRPr="00766614" w:rsidRDefault="002B4588" w:rsidP="00F50AFA">
            <w:pPr>
              <w:rPr>
                <w:b/>
                <w:sz w:val="20"/>
                <w:lang w:val="fr-FR"/>
              </w:rPr>
            </w:pPr>
          </w:p>
        </w:tc>
        <w:tc>
          <w:tcPr>
            <w:tcW w:w="3510" w:type="dxa"/>
            <w:shd w:val="clear" w:color="auto" w:fill="F4B083" w:themeFill="accent2" w:themeFillTint="99"/>
          </w:tcPr>
          <w:p w14:paraId="6B53C47D" w14:textId="3ECABF0F" w:rsidR="002B4588" w:rsidRPr="00766614" w:rsidRDefault="0027614D" w:rsidP="00F50AFA">
            <w:pPr>
              <w:rPr>
                <w:b/>
                <w:sz w:val="20"/>
                <w:lang w:val="fr-FR"/>
              </w:rPr>
            </w:pPr>
            <w:r w:rsidRPr="00766614">
              <w:rPr>
                <w:b/>
                <w:sz w:val="20"/>
                <w:lang w:val="fr-FR"/>
              </w:rPr>
              <w:t xml:space="preserve">Etape </w:t>
            </w:r>
            <w:r w:rsidR="00417AF5">
              <w:rPr>
                <w:b/>
                <w:sz w:val="20"/>
                <w:lang w:val="fr-FR"/>
              </w:rPr>
              <w:t>7</w:t>
            </w:r>
            <w:r w:rsidRPr="00766614">
              <w:rPr>
                <w:b/>
                <w:sz w:val="20"/>
                <w:lang w:val="fr-FR"/>
              </w:rPr>
              <w:t xml:space="preserve"> : Réflexion</w:t>
            </w:r>
          </w:p>
        </w:tc>
        <w:tc>
          <w:tcPr>
            <w:tcW w:w="3685" w:type="dxa"/>
            <w:shd w:val="clear" w:color="auto" w:fill="C9C9C9" w:themeFill="accent3" w:themeFillTint="99"/>
          </w:tcPr>
          <w:p w14:paraId="07A5DF95" w14:textId="290FE4FB" w:rsidR="002B4588" w:rsidRPr="00766614" w:rsidRDefault="0027614D" w:rsidP="00F50AFA">
            <w:pPr>
              <w:rPr>
                <w:b/>
                <w:sz w:val="20"/>
                <w:lang w:val="fr-FR"/>
              </w:rPr>
            </w:pPr>
            <w:r w:rsidRPr="00766614">
              <w:rPr>
                <w:b/>
                <w:sz w:val="20"/>
                <w:lang w:val="fr-FR"/>
              </w:rPr>
              <w:t>Etape</w:t>
            </w:r>
            <w:r w:rsidR="002F065A" w:rsidRPr="00766614">
              <w:rPr>
                <w:b/>
                <w:sz w:val="20"/>
                <w:lang w:val="fr-FR"/>
              </w:rPr>
              <w:t xml:space="preserve"> </w:t>
            </w:r>
            <w:r w:rsidR="00417AF5">
              <w:rPr>
                <w:b/>
                <w:sz w:val="20"/>
                <w:lang w:val="fr-FR"/>
              </w:rPr>
              <w:t>8</w:t>
            </w:r>
            <w:r w:rsidR="002F065A" w:rsidRPr="00766614">
              <w:rPr>
                <w:b/>
                <w:sz w:val="20"/>
                <w:lang w:val="fr-FR"/>
              </w:rPr>
              <w:t xml:space="preserve"> : Plan d’actions</w:t>
            </w:r>
          </w:p>
        </w:tc>
      </w:tr>
      <w:tr w:rsidR="002B4588" w:rsidRPr="00766614" w14:paraId="76C77BD5" w14:textId="77777777" w:rsidTr="00DB7A2E">
        <w:trPr>
          <w:trHeight w:val="701"/>
        </w:trPr>
        <w:tc>
          <w:tcPr>
            <w:tcW w:w="2155" w:type="dxa"/>
            <w:shd w:val="clear" w:color="auto" w:fill="FFFFFF" w:themeFill="background1"/>
            <w:vAlign w:val="center"/>
          </w:tcPr>
          <w:p w14:paraId="04BD8BD8" w14:textId="489E8F83" w:rsidR="002B4588" w:rsidRPr="00766614" w:rsidRDefault="00BD67D5" w:rsidP="00F50AFA">
            <w:pPr>
              <w:rPr>
                <w:b/>
                <w:sz w:val="20"/>
                <w:lang w:val="fr-FR"/>
              </w:rPr>
            </w:pPr>
            <w:r w:rsidRPr="00766614">
              <w:rPr>
                <w:b/>
                <w:sz w:val="20"/>
                <w:lang w:val="fr-FR"/>
              </w:rPr>
              <w:t>DUREE</w:t>
            </w:r>
          </w:p>
        </w:tc>
        <w:tc>
          <w:tcPr>
            <w:tcW w:w="3510" w:type="dxa"/>
            <w:shd w:val="clear" w:color="auto" w:fill="F4B083" w:themeFill="accent2" w:themeFillTint="99"/>
          </w:tcPr>
          <w:p w14:paraId="76AA82B5" w14:textId="3125B90A" w:rsidR="002B4588" w:rsidRPr="00766614" w:rsidRDefault="006C077A" w:rsidP="00F50AFA">
            <w:pPr>
              <w:rPr>
                <w:sz w:val="20"/>
                <w:lang w:val="fr-FR"/>
              </w:rPr>
            </w:pPr>
            <w:r w:rsidRPr="00766614">
              <w:rPr>
                <w:sz w:val="20"/>
                <w:lang w:val="fr-FR"/>
              </w:rPr>
              <w:t>1–2 h</w:t>
            </w:r>
            <w:r w:rsidR="002F065A" w:rsidRPr="00766614">
              <w:rPr>
                <w:sz w:val="20"/>
                <w:lang w:val="fr-FR"/>
              </w:rPr>
              <w:t>eures</w:t>
            </w:r>
          </w:p>
        </w:tc>
        <w:tc>
          <w:tcPr>
            <w:tcW w:w="3685" w:type="dxa"/>
            <w:shd w:val="clear" w:color="auto" w:fill="C9C9C9" w:themeFill="accent3" w:themeFillTint="99"/>
          </w:tcPr>
          <w:p w14:paraId="6B2082D2" w14:textId="4F95EA0B" w:rsidR="002B4588" w:rsidRPr="00766614" w:rsidRDefault="006C077A" w:rsidP="00F50AFA">
            <w:pPr>
              <w:rPr>
                <w:sz w:val="20"/>
                <w:lang w:val="fr-FR"/>
              </w:rPr>
            </w:pPr>
            <w:r w:rsidRPr="00766614">
              <w:rPr>
                <w:sz w:val="20"/>
                <w:lang w:val="fr-FR"/>
              </w:rPr>
              <w:t>3–4 h</w:t>
            </w:r>
            <w:r w:rsidR="002F065A" w:rsidRPr="00766614">
              <w:rPr>
                <w:sz w:val="20"/>
                <w:lang w:val="fr-FR"/>
              </w:rPr>
              <w:t>eures</w:t>
            </w:r>
            <w:r w:rsidR="00F141AA" w:rsidRPr="00766614">
              <w:rPr>
                <w:sz w:val="20"/>
                <w:lang w:val="fr-FR"/>
              </w:rPr>
              <w:t xml:space="preserve"> pour </w:t>
            </w:r>
            <w:r w:rsidR="00931ACB">
              <w:rPr>
                <w:sz w:val="20"/>
                <w:lang w:val="fr-FR"/>
              </w:rPr>
              <w:t>d</w:t>
            </w:r>
            <w:r w:rsidR="00F141AA" w:rsidRPr="00766614">
              <w:rPr>
                <w:sz w:val="20"/>
                <w:lang w:val="fr-FR"/>
              </w:rPr>
              <w:t>é</w:t>
            </w:r>
            <w:r w:rsidR="00931ACB">
              <w:rPr>
                <w:sz w:val="20"/>
                <w:lang w:val="fr-FR"/>
              </w:rPr>
              <w:t>velopp</w:t>
            </w:r>
            <w:r w:rsidR="00F141AA" w:rsidRPr="00766614">
              <w:rPr>
                <w:sz w:val="20"/>
                <w:lang w:val="fr-FR"/>
              </w:rPr>
              <w:t>er</w:t>
            </w:r>
          </w:p>
          <w:p w14:paraId="066549A9" w14:textId="592324FF" w:rsidR="006C077A" w:rsidRPr="00766614" w:rsidRDefault="006C077A" w:rsidP="00F50AFA">
            <w:pPr>
              <w:rPr>
                <w:sz w:val="20"/>
                <w:lang w:val="fr-FR"/>
              </w:rPr>
            </w:pPr>
            <w:r w:rsidRPr="00766614">
              <w:rPr>
                <w:sz w:val="20"/>
                <w:lang w:val="fr-FR"/>
              </w:rPr>
              <w:t>3–6 m</w:t>
            </w:r>
            <w:r w:rsidR="00F141AA" w:rsidRPr="00766614">
              <w:rPr>
                <w:sz w:val="20"/>
                <w:lang w:val="fr-FR"/>
              </w:rPr>
              <w:t xml:space="preserve">ois pour mettre en </w:t>
            </w:r>
            <w:r w:rsidR="00931ACB">
              <w:rPr>
                <w:sz w:val="20"/>
                <w:lang w:val="fr-FR"/>
              </w:rPr>
              <w:t>œuvre</w:t>
            </w:r>
          </w:p>
        </w:tc>
      </w:tr>
      <w:tr w:rsidR="00F50AFA" w:rsidRPr="00766614" w14:paraId="2B702FF1" w14:textId="77777777" w:rsidTr="00DB7A2E">
        <w:trPr>
          <w:trHeight w:val="656"/>
        </w:trPr>
        <w:tc>
          <w:tcPr>
            <w:tcW w:w="2155" w:type="dxa"/>
            <w:shd w:val="clear" w:color="auto" w:fill="FFFFFF" w:themeFill="background1"/>
            <w:vAlign w:val="center"/>
          </w:tcPr>
          <w:p w14:paraId="5DE6975C" w14:textId="5E4F31EA" w:rsidR="00F50AFA" w:rsidRPr="00766614" w:rsidRDefault="00F50AFA" w:rsidP="00F50AFA">
            <w:pPr>
              <w:rPr>
                <w:b/>
                <w:sz w:val="20"/>
                <w:lang w:val="fr-FR"/>
              </w:rPr>
            </w:pPr>
            <w:r w:rsidRPr="00766614">
              <w:rPr>
                <w:b/>
                <w:sz w:val="20"/>
                <w:lang w:val="fr-FR"/>
              </w:rPr>
              <w:t>PARTICIPANTS</w:t>
            </w:r>
            <w:r w:rsidR="00931ACB">
              <w:rPr>
                <w:b/>
                <w:sz w:val="20"/>
                <w:lang w:val="fr-FR"/>
              </w:rPr>
              <w:t xml:space="preserve"> </w:t>
            </w:r>
          </w:p>
        </w:tc>
        <w:tc>
          <w:tcPr>
            <w:tcW w:w="3510" w:type="dxa"/>
            <w:shd w:val="clear" w:color="auto" w:fill="F4B083" w:themeFill="accent2" w:themeFillTint="99"/>
          </w:tcPr>
          <w:p w14:paraId="18A2565D" w14:textId="4943C195" w:rsidR="00F50AFA" w:rsidRPr="00766614" w:rsidRDefault="00F50AFA" w:rsidP="00AB55A8">
            <w:pPr>
              <w:pStyle w:val="ListParagraph"/>
              <w:numPr>
                <w:ilvl w:val="0"/>
                <w:numId w:val="25"/>
              </w:numPr>
              <w:ind w:left="190" w:hanging="180"/>
              <w:rPr>
                <w:sz w:val="20"/>
                <w:lang w:val="fr-FR"/>
              </w:rPr>
            </w:pPr>
            <w:r w:rsidRPr="00766614">
              <w:rPr>
                <w:sz w:val="20"/>
                <w:lang w:val="fr-FR"/>
              </w:rPr>
              <w:t>Facilitat</w:t>
            </w:r>
            <w:r w:rsidR="00F141AA" w:rsidRPr="00766614">
              <w:rPr>
                <w:sz w:val="20"/>
                <w:lang w:val="fr-FR"/>
              </w:rPr>
              <w:t>eur</w:t>
            </w:r>
          </w:p>
          <w:p w14:paraId="72497D5C" w14:textId="4A4CB8B9" w:rsidR="00F50AFA" w:rsidRPr="00766614" w:rsidRDefault="00F141AA" w:rsidP="00AB55A8">
            <w:pPr>
              <w:pStyle w:val="ListParagraph"/>
              <w:numPr>
                <w:ilvl w:val="0"/>
                <w:numId w:val="25"/>
              </w:numPr>
              <w:ind w:left="190" w:hanging="180"/>
              <w:rPr>
                <w:sz w:val="20"/>
                <w:lang w:val="fr-FR"/>
              </w:rPr>
            </w:pPr>
            <w:r w:rsidRPr="00766614">
              <w:rPr>
                <w:sz w:val="20"/>
                <w:lang w:val="fr-FR"/>
              </w:rPr>
              <w:t>Comité d’évaluation</w:t>
            </w:r>
          </w:p>
        </w:tc>
        <w:tc>
          <w:tcPr>
            <w:tcW w:w="3685" w:type="dxa"/>
            <w:shd w:val="clear" w:color="auto" w:fill="C9C9C9" w:themeFill="accent3" w:themeFillTint="99"/>
          </w:tcPr>
          <w:p w14:paraId="317C8148" w14:textId="77777777" w:rsidR="00855DF4" w:rsidRDefault="00F50AFA" w:rsidP="00855DF4">
            <w:pPr>
              <w:pStyle w:val="ListParagraph"/>
              <w:numPr>
                <w:ilvl w:val="0"/>
                <w:numId w:val="25"/>
              </w:numPr>
              <w:spacing w:before="240"/>
              <w:ind w:left="190" w:hanging="180"/>
              <w:rPr>
                <w:sz w:val="20"/>
                <w:lang w:val="fr-FR"/>
              </w:rPr>
            </w:pPr>
            <w:r w:rsidRPr="00766614">
              <w:rPr>
                <w:sz w:val="20"/>
                <w:lang w:val="fr-FR"/>
              </w:rPr>
              <w:t>Facilitat</w:t>
            </w:r>
            <w:r w:rsidR="00AB1A26" w:rsidRPr="00766614">
              <w:rPr>
                <w:sz w:val="20"/>
                <w:lang w:val="fr-FR"/>
              </w:rPr>
              <w:t>eur</w:t>
            </w:r>
          </w:p>
          <w:p w14:paraId="085B2391" w14:textId="2F5380AF" w:rsidR="00F50AFA" w:rsidRPr="00855DF4" w:rsidRDefault="00AB1A26" w:rsidP="00855DF4">
            <w:pPr>
              <w:pStyle w:val="ListParagraph"/>
              <w:numPr>
                <w:ilvl w:val="0"/>
                <w:numId w:val="25"/>
              </w:numPr>
              <w:spacing w:before="240"/>
              <w:ind w:left="190" w:hanging="180"/>
              <w:rPr>
                <w:sz w:val="20"/>
                <w:lang w:val="fr-FR"/>
              </w:rPr>
            </w:pPr>
            <w:r w:rsidRPr="00855DF4">
              <w:rPr>
                <w:sz w:val="20"/>
                <w:lang w:val="fr-FR"/>
              </w:rPr>
              <w:t>Comité dévaluation</w:t>
            </w:r>
          </w:p>
        </w:tc>
      </w:tr>
      <w:tr w:rsidR="00F50AFA" w:rsidRPr="00766614" w14:paraId="137998AF" w14:textId="77777777" w:rsidTr="00DB7A2E">
        <w:tc>
          <w:tcPr>
            <w:tcW w:w="2155" w:type="dxa"/>
            <w:shd w:val="clear" w:color="auto" w:fill="FFFFFF" w:themeFill="background1"/>
            <w:vAlign w:val="center"/>
          </w:tcPr>
          <w:p w14:paraId="450335C9" w14:textId="6879605C" w:rsidR="00F50AFA" w:rsidRPr="00766614" w:rsidRDefault="00BD67D5" w:rsidP="00F50AFA">
            <w:pPr>
              <w:rPr>
                <w:b/>
                <w:sz w:val="20"/>
                <w:lang w:val="fr-FR"/>
              </w:rPr>
            </w:pPr>
            <w:r w:rsidRPr="00766614">
              <w:rPr>
                <w:b/>
                <w:sz w:val="20"/>
                <w:lang w:val="fr-FR"/>
              </w:rPr>
              <w:t>BUT</w:t>
            </w:r>
            <w:r w:rsidR="00BB5F11">
              <w:rPr>
                <w:b/>
                <w:sz w:val="20"/>
                <w:lang w:val="fr-FR"/>
              </w:rPr>
              <w:t>(S)</w:t>
            </w:r>
          </w:p>
        </w:tc>
        <w:tc>
          <w:tcPr>
            <w:tcW w:w="3510" w:type="dxa"/>
            <w:shd w:val="clear" w:color="auto" w:fill="F4B083" w:themeFill="accent2" w:themeFillTint="99"/>
          </w:tcPr>
          <w:p w14:paraId="27332ED9" w14:textId="6B284002" w:rsidR="00F50AFA" w:rsidRPr="00766614" w:rsidRDefault="00766614" w:rsidP="00F50AFA">
            <w:pPr>
              <w:rPr>
                <w:sz w:val="20"/>
                <w:lang w:val="fr-FR"/>
              </w:rPr>
            </w:pPr>
            <w:r w:rsidRPr="00766614">
              <w:rPr>
                <w:sz w:val="20"/>
                <w:lang w:val="fr-FR"/>
              </w:rPr>
              <w:t>Le comité commencera à déterminer quels domaines</w:t>
            </w:r>
            <w:r w:rsidR="00BB5F11">
              <w:rPr>
                <w:sz w:val="20"/>
                <w:lang w:val="fr-FR"/>
              </w:rPr>
              <w:t xml:space="preserve"> </w:t>
            </w:r>
            <w:r w:rsidR="00BB5F11">
              <w:rPr>
                <w:rFonts w:cstheme="minorHAnsi"/>
                <w:sz w:val="20"/>
                <w:lang w:val="fr-FR"/>
              </w:rPr>
              <w:t>à</w:t>
            </w:r>
            <w:r w:rsidR="00BB5F11">
              <w:rPr>
                <w:sz w:val="20"/>
                <w:lang w:val="fr-FR"/>
              </w:rPr>
              <w:t xml:space="preserve"> améliorer qu’il s</w:t>
            </w:r>
            <w:r w:rsidRPr="00766614">
              <w:rPr>
                <w:sz w:val="20"/>
                <w:lang w:val="fr-FR"/>
              </w:rPr>
              <w:t>ouhaite prioriser</w:t>
            </w:r>
          </w:p>
        </w:tc>
        <w:tc>
          <w:tcPr>
            <w:tcW w:w="3685" w:type="dxa"/>
            <w:shd w:val="clear" w:color="auto" w:fill="C9C9C9" w:themeFill="accent3" w:themeFillTint="99"/>
          </w:tcPr>
          <w:p w14:paraId="09B6533B" w14:textId="2D0F3CFA" w:rsidR="00F50AFA" w:rsidRPr="00766614" w:rsidRDefault="008C2308" w:rsidP="00F50AFA">
            <w:pPr>
              <w:rPr>
                <w:sz w:val="20"/>
                <w:lang w:val="fr-FR"/>
              </w:rPr>
            </w:pPr>
            <w:r w:rsidRPr="00766614">
              <w:rPr>
                <w:sz w:val="20"/>
                <w:lang w:val="fr-FR"/>
              </w:rPr>
              <w:t>Comité</w:t>
            </w:r>
            <w:r w:rsidR="00766614">
              <w:rPr>
                <w:sz w:val="20"/>
                <w:lang w:val="fr-FR"/>
              </w:rPr>
              <w:t xml:space="preserve"> </w:t>
            </w:r>
            <w:r w:rsidR="00F50AFA" w:rsidRPr="00766614">
              <w:rPr>
                <w:sz w:val="20"/>
                <w:lang w:val="fr-FR"/>
              </w:rPr>
              <w:t>:</w:t>
            </w:r>
          </w:p>
          <w:p w14:paraId="46AB10ED" w14:textId="77777777" w:rsidR="00C21159" w:rsidRPr="00766614" w:rsidRDefault="00C21159" w:rsidP="00855DF4">
            <w:pPr>
              <w:pStyle w:val="ListParagraph"/>
              <w:numPr>
                <w:ilvl w:val="0"/>
                <w:numId w:val="29"/>
              </w:numPr>
              <w:ind w:left="163" w:hanging="163"/>
              <w:rPr>
                <w:sz w:val="20"/>
                <w:lang w:val="fr-FR"/>
              </w:rPr>
            </w:pPr>
            <w:r w:rsidRPr="00766614">
              <w:rPr>
                <w:sz w:val="20"/>
                <w:lang w:val="fr-FR"/>
              </w:rPr>
              <w:t>Déterminer des actions concrètes</w:t>
            </w:r>
          </w:p>
          <w:p w14:paraId="4E8DF6DB" w14:textId="2BB53881" w:rsidR="00C21159" w:rsidRPr="00766614" w:rsidRDefault="00C21159" w:rsidP="00855DF4">
            <w:pPr>
              <w:pStyle w:val="ListParagraph"/>
              <w:numPr>
                <w:ilvl w:val="0"/>
                <w:numId w:val="29"/>
              </w:numPr>
              <w:ind w:left="163" w:hanging="163"/>
              <w:rPr>
                <w:sz w:val="20"/>
                <w:lang w:val="fr-FR"/>
              </w:rPr>
            </w:pPr>
            <w:r w:rsidRPr="00766614">
              <w:rPr>
                <w:sz w:val="20"/>
                <w:lang w:val="fr-FR"/>
              </w:rPr>
              <w:t>Remplir la deuxième page de la grille de notation</w:t>
            </w:r>
          </w:p>
          <w:p w14:paraId="7198F19A" w14:textId="7A9CAB13" w:rsidR="00F50AFA" w:rsidRPr="00766614" w:rsidRDefault="00C21159" w:rsidP="00855DF4">
            <w:pPr>
              <w:pStyle w:val="ListParagraph"/>
              <w:numPr>
                <w:ilvl w:val="0"/>
                <w:numId w:val="29"/>
              </w:numPr>
              <w:ind w:left="163" w:hanging="163"/>
              <w:rPr>
                <w:sz w:val="20"/>
                <w:lang w:val="fr-FR"/>
              </w:rPr>
            </w:pPr>
            <w:r w:rsidRPr="00766614">
              <w:rPr>
                <w:sz w:val="20"/>
                <w:lang w:val="fr-FR"/>
              </w:rPr>
              <w:t xml:space="preserve">Créer un comité de </w:t>
            </w:r>
            <w:r w:rsidR="00BB5F11">
              <w:rPr>
                <w:sz w:val="20"/>
                <w:lang w:val="fr-FR"/>
              </w:rPr>
              <w:t>suivi</w:t>
            </w:r>
            <w:r w:rsidRPr="00766614">
              <w:rPr>
                <w:sz w:val="20"/>
                <w:lang w:val="fr-FR"/>
              </w:rPr>
              <w:t xml:space="preserve"> pour veiller à la mise en œuvre des actions</w:t>
            </w:r>
          </w:p>
        </w:tc>
      </w:tr>
    </w:tbl>
    <w:p w14:paraId="7E538913" w14:textId="591F7958" w:rsidR="001356AF" w:rsidRPr="00C21159" w:rsidRDefault="001356AF" w:rsidP="001356AF">
      <w:pPr>
        <w:rPr>
          <w:b/>
          <w:i/>
          <w:color w:val="70AD47" w:themeColor="accent6"/>
          <w:lang w:val="fr-FR"/>
        </w:rPr>
      </w:pPr>
    </w:p>
    <w:p w14:paraId="045672BE" w14:textId="3274AA72" w:rsidR="004D554C" w:rsidRPr="00C21159" w:rsidRDefault="004D554C" w:rsidP="00F50AFA">
      <w:pPr>
        <w:rPr>
          <w:rStyle w:val="Heading1Char"/>
          <w:lang w:val="fr-FR"/>
        </w:rPr>
      </w:pPr>
    </w:p>
    <w:sectPr w:rsidR="004D554C" w:rsidRPr="00C21159" w:rsidSect="00350518">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443AE" w14:textId="77777777" w:rsidR="00C63AFD" w:rsidRDefault="00C63AFD" w:rsidP="00CC33B6">
      <w:pPr>
        <w:spacing w:after="0" w:line="240" w:lineRule="auto"/>
      </w:pPr>
      <w:r>
        <w:separator/>
      </w:r>
    </w:p>
  </w:endnote>
  <w:endnote w:type="continuationSeparator" w:id="0">
    <w:p w14:paraId="0650A829" w14:textId="77777777" w:rsidR="00C63AFD" w:rsidRDefault="00C63AFD" w:rsidP="00CC33B6">
      <w:pPr>
        <w:spacing w:after="0" w:line="240" w:lineRule="auto"/>
      </w:pPr>
      <w:r>
        <w:continuationSeparator/>
      </w:r>
    </w:p>
  </w:endnote>
  <w:endnote w:type="continuationNotice" w:id="1">
    <w:p w14:paraId="15E9937D" w14:textId="77777777" w:rsidR="00C63AFD" w:rsidRDefault="00C63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013285"/>
      <w:docPartObj>
        <w:docPartGallery w:val="Page Numbers (Bottom of Page)"/>
        <w:docPartUnique/>
      </w:docPartObj>
    </w:sdtPr>
    <w:sdtEndPr>
      <w:rPr>
        <w:noProof/>
      </w:rPr>
    </w:sdtEndPr>
    <w:sdtContent>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560"/>
          <w:gridCol w:w="1800"/>
        </w:tblGrid>
        <w:tr w:rsidR="00406700" w14:paraId="6F9AD791" w14:textId="77777777" w:rsidTr="00704AAD">
          <w:tc>
            <w:tcPr>
              <w:tcW w:w="1260" w:type="dxa"/>
            </w:tcPr>
            <w:p w14:paraId="18444988" w14:textId="76267012" w:rsidR="00406700" w:rsidRDefault="00406700">
              <w:pPr>
                <w:pStyle w:val="Footer"/>
                <w:jc w:val="right"/>
              </w:pPr>
            </w:p>
          </w:tc>
          <w:tc>
            <w:tcPr>
              <w:tcW w:w="7560" w:type="dxa"/>
            </w:tcPr>
            <w:p w14:paraId="0EC59B16" w14:textId="4CB0ED01" w:rsidR="00406700" w:rsidRDefault="00406700">
              <w:pPr>
                <w:pStyle w:val="Footer"/>
                <w:jc w:val="right"/>
              </w:pPr>
              <w:r w:rsidRPr="00704AAD">
                <w:rPr>
                  <w:i/>
                  <w:lang w:val="fr-FR"/>
                </w:rPr>
                <w:t xml:space="preserve">Guide </w:t>
              </w:r>
              <w:r w:rsidR="008449BA">
                <w:rPr>
                  <w:i/>
                  <w:lang w:val="fr-FR"/>
                </w:rPr>
                <w:t xml:space="preserve">du </w:t>
              </w:r>
              <w:r w:rsidR="00CF5335">
                <w:rPr>
                  <w:i/>
                  <w:lang w:val="fr-FR"/>
                </w:rPr>
                <w:t>F</w:t>
              </w:r>
              <w:r w:rsidR="008449BA">
                <w:rPr>
                  <w:i/>
                  <w:lang w:val="fr-FR"/>
                </w:rPr>
                <w:t>acilitateur</w:t>
              </w:r>
              <w:r>
                <w:rPr>
                  <w:i/>
                  <w:lang w:val="fr-FR"/>
                </w:rPr>
                <w:t xml:space="preserve"> </w:t>
              </w:r>
              <w:r w:rsidR="00CA51C9">
                <w:rPr>
                  <w:i/>
                  <w:lang w:val="fr-FR"/>
                </w:rPr>
                <w:t>pour</w:t>
              </w:r>
              <w:r>
                <w:rPr>
                  <w:i/>
                  <w:lang w:val="fr-FR"/>
                </w:rPr>
                <w:t xml:space="preserve"> l’</w:t>
              </w:r>
              <w:r w:rsidRPr="00704AAD">
                <w:rPr>
                  <w:i/>
                  <w:lang w:val="fr-FR"/>
                </w:rPr>
                <w:t>Outil d’</w:t>
              </w:r>
              <w:r w:rsidR="00CF5335">
                <w:rPr>
                  <w:i/>
                  <w:lang w:val="fr-FR"/>
                </w:rPr>
                <w:t>E</w:t>
              </w:r>
              <w:r w:rsidRPr="00704AAD">
                <w:rPr>
                  <w:i/>
                  <w:lang w:val="fr-FR"/>
                </w:rPr>
                <w:t xml:space="preserve">valuation des </w:t>
              </w:r>
              <w:r w:rsidR="00CF5335">
                <w:rPr>
                  <w:i/>
                  <w:lang w:val="fr-FR"/>
                </w:rPr>
                <w:t>P</w:t>
              </w:r>
              <w:r w:rsidRPr="00704AAD">
                <w:rPr>
                  <w:i/>
                  <w:lang w:val="fr-FR"/>
                </w:rPr>
                <w:t>rogramme</w:t>
              </w:r>
              <w:r>
                <w:rPr>
                  <w:i/>
                  <w:lang w:val="fr-FR"/>
                </w:rPr>
                <w:t>s</w:t>
              </w:r>
              <w:r w:rsidRPr="00704AAD">
                <w:rPr>
                  <w:i/>
                  <w:lang w:val="fr-FR"/>
                </w:rPr>
                <w:t xml:space="preserve"> de</w:t>
              </w:r>
              <w:r>
                <w:rPr>
                  <w:i/>
                  <w:lang w:val="fr-FR"/>
                </w:rPr>
                <w:t>s</w:t>
              </w:r>
              <w:r w:rsidRPr="00704AAD">
                <w:rPr>
                  <w:i/>
                  <w:lang w:val="fr-FR"/>
                </w:rPr>
                <w:t xml:space="preserve"> </w:t>
              </w:r>
              <w:r w:rsidR="00CF5335">
                <w:rPr>
                  <w:i/>
                  <w:lang w:val="fr-FR"/>
                </w:rPr>
                <w:t>J</w:t>
              </w:r>
              <w:r w:rsidRPr="00704AAD">
                <w:rPr>
                  <w:i/>
                  <w:lang w:val="fr-FR"/>
                </w:rPr>
                <w:t>eune</w:t>
              </w:r>
              <w:r>
                <w:rPr>
                  <w:i/>
                  <w:lang w:val="fr-FR"/>
                </w:rPr>
                <w:t>s</w:t>
              </w:r>
              <w:r w:rsidRPr="00704AAD">
                <w:rPr>
                  <w:i/>
                  <w:lang w:val="fr-FR"/>
                </w:rPr>
                <w:t xml:space="preserve"> (O</w:t>
              </w:r>
              <w:r>
                <w:rPr>
                  <w:i/>
                  <w:lang w:val="fr-FR"/>
                </w:rPr>
                <w:t>E</w:t>
              </w:r>
              <w:r w:rsidRPr="00704AAD">
                <w:rPr>
                  <w:i/>
                  <w:lang w:val="fr-FR"/>
                </w:rPr>
                <w:t>PJ)</w:t>
              </w:r>
              <w:r>
                <w:rPr>
                  <w:i/>
                  <w:lang w:val="fr-FR"/>
                </w:rPr>
                <w:t xml:space="preserve"> </w:t>
              </w:r>
            </w:p>
          </w:tc>
          <w:tc>
            <w:tcPr>
              <w:tcW w:w="1800" w:type="dxa"/>
            </w:tcPr>
            <w:p w14:paraId="4DDB42B4" w14:textId="7034FDEE" w:rsidR="00406700" w:rsidRDefault="00406700">
              <w:pPr>
                <w:pStyle w:val="Footer"/>
                <w:jc w:val="right"/>
              </w:pPr>
              <w:r>
                <w:fldChar w:fldCharType="begin"/>
              </w:r>
              <w:r>
                <w:instrText xml:space="preserve"> PAGE   \* MERGEFORMAT </w:instrText>
              </w:r>
              <w:r>
                <w:fldChar w:fldCharType="separate"/>
              </w:r>
              <w:r>
                <w:t>13</w:t>
              </w:r>
              <w:r>
                <w:rPr>
                  <w:noProof/>
                </w:rPr>
                <w:fldChar w:fldCharType="end"/>
              </w:r>
            </w:p>
          </w:tc>
        </w:tr>
        <w:tr w:rsidR="00406700" w14:paraId="7B7FCD3A" w14:textId="77777777" w:rsidTr="00704AAD">
          <w:tc>
            <w:tcPr>
              <w:tcW w:w="1260" w:type="dxa"/>
            </w:tcPr>
            <w:p w14:paraId="0797815F" w14:textId="77777777" w:rsidR="00406700" w:rsidRDefault="00406700">
              <w:pPr>
                <w:pStyle w:val="Footer"/>
                <w:jc w:val="right"/>
              </w:pPr>
            </w:p>
          </w:tc>
          <w:tc>
            <w:tcPr>
              <w:tcW w:w="7560" w:type="dxa"/>
            </w:tcPr>
            <w:p w14:paraId="5A4ABC0D" w14:textId="77777777" w:rsidR="00406700" w:rsidRPr="00F438A1" w:rsidRDefault="00406700">
              <w:pPr>
                <w:pStyle w:val="Footer"/>
                <w:jc w:val="right"/>
                <w:rPr>
                  <w:i/>
                  <w:lang w:val="en-US"/>
                </w:rPr>
              </w:pPr>
            </w:p>
          </w:tc>
          <w:tc>
            <w:tcPr>
              <w:tcW w:w="1800" w:type="dxa"/>
            </w:tcPr>
            <w:p w14:paraId="001D34D0" w14:textId="77777777" w:rsidR="00406700" w:rsidRDefault="00406700">
              <w:pPr>
                <w:pStyle w:val="Footer"/>
                <w:jc w:val="right"/>
              </w:pPr>
            </w:p>
          </w:tc>
        </w:tr>
      </w:tbl>
      <w:p w14:paraId="13D471AE" w14:textId="5EE1FD7C" w:rsidR="00406700" w:rsidRDefault="00C63AFD">
        <w:pPr>
          <w:pStyle w:val="Footer"/>
          <w:jc w:val="right"/>
        </w:pPr>
      </w:p>
    </w:sdtContent>
  </w:sdt>
  <w:p w14:paraId="59206AA9" w14:textId="2A6C4B04" w:rsidR="00406700" w:rsidRPr="00F438A1" w:rsidRDefault="00406700" w:rsidP="00F438A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86A53" w14:textId="77777777" w:rsidR="00C63AFD" w:rsidRDefault="00C63AFD" w:rsidP="00CC33B6">
      <w:pPr>
        <w:spacing w:after="0" w:line="240" w:lineRule="auto"/>
      </w:pPr>
      <w:r>
        <w:separator/>
      </w:r>
    </w:p>
  </w:footnote>
  <w:footnote w:type="continuationSeparator" w:id="0">
    <w:p w14:paraId="39ACEC87" w14:textId="77777777" w:rsidR="00C63AFD" w:rsidRDefault="00C63AFD" w:rsidP="00CC33B6">
      <w:pPr>
        <w:spacing w:after="0" w:line="240" w:lineRule="auto"/>
      </w:pPr>
      <w:r>
        <w:continuationSeparator/>
      </w:r>
    </w:p>
  </w:footnote>
  <w:footnote w:type="continuationNotice" w:id="1">
    <w:p w14:paraId="6743133A" w14:textId="77777777" w:rsidR="00C63AFD" w:rsidRDefault="00C63AFD">
      <w:pPr>
        <w:spacing w:after="0" w:line="240" w:lineRule="auto"/>
      </w:pPr>
    </w:p>
  </w:footnote>
  <w:footnote w:id="2">
    <w:p w14:paraId="472E4227" w14:textId="35BEB24E" w:rsidR="00406700" w:rsidRPr="00461D03" w:rsidRDefault="00406700" w:rsidP="008F23B3">
      <w:pPr>
        <w:pStyle w:val="FootnoteText"/>
        <w:ind w:left="90" w:hanging="90"/>
        <w:rPr>
          <w:lang w:val="en-US"/>
        </w:rPr>
      </w:pPr>
      <w:r>
        <w:rPr>
          <w:rStyle w:val="FootnoteReference"/>
        </w:rPr>
        <w:footnoteRef/>
      </w:r>
      <w:r w:rsidRPr="00461D03">
        <w:rPr>
          <w:lang w:val="en-US"/>
        </w:rPr>
        <w:t xml:space="preserve"> </w:t>
      </w:r>
      <w:r w:rsidRPr="008F23B3">
        <w:rPr>
          <w:sz w:val="18"/>
          <w:szCs w:val="18"/>
          <w:lang w:val="fr-FR"/>
        </w:rPr>
        <w:t>On définit un programme comme un ensemble d’activités bi</w:t>
      </w:r>
      <w:r>
        <w:rPr>
          <w:sz w:val="18"/>
          <w:szCs w:val="18"/>
          <w:lang w:val="fr-FR"/>
        </w:rPr>
        <w:t>en</w:t>
      </w:r>
      <w:r w:rsidRPr="008F23B3">
        <w:rPr>
          <w:sz w:val="18"/>
          <w:szCs w:val="18"/>
          <w:lang w:val="fr-FR"/>
        </w:rPr>
        <w:t xml:space="preserve"> structur</w:t>
      </w:r>
      <w:r>
        <w:rPr>
          <w:sz w:val="18"/>
          <w:szCs w:val="18"/>
          <w:lang w:val="fr-FR"/>
        </w:rPr>
        <w:t>é</w:t>
      </w:r>
      <w:r w:rsidRPr="008F23B3">
        <w:rPr>
          <w:sz w:val="18"/>
          <w:szCs w:val="18"/>
          <w:lang w:val="fr-FR"/>
        </w:rPr>
        <w:t xml:space="preserve"> avec un objectif clairement défini, dirigé par un groupe spécifique de personnel, avec un groupe spécifique de jeunes</w:t>
      </w:r>
      <w:r>
        <w:rPr>
          <w:lang w:val="en-US"/>
        </w:rPr>
        <w:t xml:space="preserve">. </w:t>
      </w:r>
    </w:p>
  </w:footnote>
  <w:footnote w:id="3">
    <w:p w14:paraId="3B291A9B" w14:textId="126CF234" w:rsidR="00406700" w:rsidRPr="008F23B3" w:rsidRDefault="00406700" w:rsidP="008F23B3">
      <w:pPr>
        <w:pStyle w:val="FootnoteText"/>
        <w:ind w:left="90" w:hanging="90"/>
        <w:rPr>
          <w:lang w:val="fr-FR"/>
        </w:rPr>
      </w:pPr>
      <w:r>
        <w:rPr>
          <w:rStyle w:val="FootnoteReference"/>
        </w:rPr>
        <w:footnoteRef/>
      </w:r>
      <w:r w:rsidRPr="009F774E">
        <w:rPr>
          <w:lang w:val="en-US"/>
        </w:rPr>
        <w:t xml:space="preserve"> </w:t>
      </w:r>
      <w:r w:rsidRPr="008F23B3">
        <w:rPr>
          <w:sz w:val="18"/>
          <w:szCs w:val="18"/>
          <w:lang w:val="en-US"/>
        </w:rPr>
        <w:t>YouthPower Learning’s</w:t>
      </w:r>
      <w:r w:rsidRPr="008F23B3">
        <w:rPr>
          <w:sz w:val="18"/>
          <w:szCs w:val="18"/>
          <w:lang w:val="fr-FR"/>
        </w:rPr>
        <w:t xml:space="preserve"> (2017) a réalisé une revue systématique des programmes DPJ dans les pays à revenu faible et intermédiaire (PRFI), a identifié au moins 100 programmes dont 60 dans les PRFIs qui ont mis en œuvre des </w:t>
      </w:r>
      <w:r w:rsidR="00316171">
        <w:rPr>
          <w:sz w:val="18"/>
          <w:szCs w:val="18"/>
          <w:lang w:val="fr-FR"/>
        </w:rPr>
        <w:t>fonctionnalités</w:t>
      </w:r>
      <w:r w:rsidRPr="008F23B3">
        <w:rPr>
          <w:sz w:val="18"/>
          <w:szCs w:val="18"/>
          <w:lang w:val="fr-FR"/>
        </w:rPr>
        <w:t xml:space="preserve"> de l’approche DPJ, mais ne les </w:t>
      </w:r>
      <w:r>
        <w:rPr>
          <w:sz w:val="18"/>
          <w:szCs w:val="18"/>
          <w:lang w:val="fr-FR"/>
        </w:rPr>
        <w:t xml:space="preserve">définissent </w:t>
      </w:r>
      <w:r w:rsidRPr="008F23B3">
        <w:rPr>
          <w:sz w:val="18"/>
          <w:szCs w:val="18"/>
          <w:lang w:val="fr-FR"/>
        </w:rPr>
        <w:t>pas nécessairement comme DPJ, ou ne mettent pas en œuvre l’intégralité de l’approche DPJ (Alvarado et al., 2017</w:t>
      </w:r>
      <w:r w:rsidRPr="008F23B3">
        <w:rPr>
          <w:lang w:val="fr-FR"/>
        </w:rPr>
        <w:t>).</w:t>
      </w:r>
    </w:p>
  </w:footnote>
  <w:footnote w:id="4">
    <w:p w14:paraId="32EE7BCF" w14:textId="0A23FF65" w:rsidR="00406700" w:rsidRPr="008F23B3" w:rsidRDefault="00406700" w:rsidP="001935F0">
      <w:pPr>
        <w:pStyle w:val="FootnoteText"/>
        <w:ind w:left="90" w:hanging="90"/>
        <w:rPr>
          <w:sz w:val="18"/>
          <w:szCs w:val="18"/>
          <w:lang w:val="fr-FR"/>
        </w:rPr>
      </w:pPr>
      <w:r>
        <w:rPr>
          <w:rStyle w:val="FootnoteReference"/>
        </w:rPr>
        <w:footnoteRef/>
      </w:r>
      <w:r w:rsidRPr="00A65EC8">
        <w:rPr>
          <w:lang w:val="fr-FR"/>
        </w:rPr>
        <w:t xml:space="preserve"> </w:t>
      </w:r>
      <w:r w:rsidRPr="008F23B3">
        <w:rPr>
          <w:sz w:val="18"/>
          <w:szCs w:val="18"/>
          <w:lang w:val="fr-FR"/>
        </w:rPr>
        <w:t xml:space="preserve">Pour plus d’informations sur les domaines de DPJ consulter : </w:t>
      </w:r>
      <w:hyperlink r:id="rId1" w:history="1">
        <w:r w:rsidRPr="008F23B3">
          <w:rPr>
            <w:rStyle w:val="Hyperlink"/>
            <w:rFonts w:ascii="Times New Roman" w:hAnsi="Times New Roman"/>
            <w:sz w:val="18"/>
            <w:szCs w:val="18"/>
            <w:lang w:val="fr-FR"/>
          </w:rPr>
          <w:t>http://www.youthpower.org/positive-youth-development-pyd-framework</w:t>
        </w:r>
      </w:hyperlink>
      <w:r w:rsidRPr="008F23B3">
        <w:rPr>
          <w:rStyle w:val="Hyperlink"/>
          <w:rFonts w:ascii="Times New Roman" w:hAnsi="Times New Roman"/>
          <w:sz w:val="18"/>
          <w:szCs w:val="18"/>
          <w:lang w:val="fr-FR"/>
        </w:rPr>
        <w:t>.</w:t>
      </w:r>
    </w:p>
  </w:footnote>
  <w:footnote w:id="5">
    <w:p w14:paraId="770F351D" w14:textId="41798DC1" w:rsidR="00406700" w:rsidRPr="008F23B3" w:rsidRDefault="00406700" w:rsidP="001935F0">
      <w:pPr>
        <w:ind w:left="90" w:hanging="90"/>
        <w:rPr>
          <w:sz w:val="18"/>
          <w:szCs w:val="18"/>
          <w:lang w:val="fr-FR"/>
        </w:rPr>
      </w:pPr>
      <w:r w:rsidRPr="008F23B3">
        <w:rPr>
          <w:rStyle w:val="FootnoteReference"/>
          <w:sz w:val="18"/>
          <w:szCs w:val="18"/>
        </w:rPr>
        <w:footnoteRef/>
      </w:r>
      <w:r w:rsidRPr="008F23B3">
        <w:rPr>
          <w:sz w:val="18"/>
          <w:szCs w:val="18"/>
          <w:lang w:val="fr-FR"/>
        </w:rPr>
        <w:t xml:space="preserve"> Bien que l’outil O</w:t>
      </w:r>
      <w:r>
        <w:rPr>
          <w:sz w:val="18"/>
          <w:szCs w:val="18"/>
          <w:lang w:val="fr-FR"/>
        </w:rPr>
        <w:t>E</w:t>
      </w:r>
      <w:r w:rsidRPr="008F23B3">
        <w:rPr>
          <w:sz w:val="18"/>
          <w:szCs w:val="18"/>
          <w:lang w:val="fr-FR"/>
        </w:rPr>
        <w:t>PJ soit basé sur les domaines de DPJ, une organisation pourrait décider de se focaliser uniquement sur les dimensions et les domaines d’intérêt.</w:t>
      </w:r>
    </w:p>
    <w:p w14:paraId="1D758C8D" w14:textId="77777777" w:rsidR="00406700" w:rsidRPr="00F9346E" w:rsidRDefault="00406700" w:rsidP="00A07B92">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F62AB" w14:textId="12124339" w:rsidR="00406700" w:rsidRDefault="00406700">
    <w:pPr>
      <w:pStyle w:val="Header"/>
    </w:pPr>
    <w:r>
      <w:rPr>
        <w:b/>
        <w:noProof/>
        <w:sz w:val="32"/>
        <w:szCs w:val="32"/>
      </w:rPr>
      <w:drawing>
        <wp:anchor distT="0" distB="0" distL="114300" distR="114300" simplePos="0" relativeHeight="251658240" behindDoc="1" locked="1" layoutInCell="1" allowOverlap="1" wp14:anchorId="61A9A9C9" wp14:editId="5DFFBA51">
          <wp:simplePos x="0" y="0"/>
          <wp:positionH relativeFrom="page">
            <wp:align>right</wp:align>
          </wp:positionH>
          <wp:positionV relativeFrom="page">
            <wp:align>bottom</wp:align>
          </wp:positionV>
          <wp:extent cx="7753350" cy="100298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S triangle background-01.png"/>
                  <pic:cNvPicPr/>
                </pic:nvPicPr>
                <pic:blipFill>
                  <a:blip r:embed="rId1"/>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8CCB0" w14:textId="471C74AB" w:rsidR="00406700" w:rsidRDefault="00006B92">
    <w:pPr>
      <w:pStyle w:val="Header"/>
    </w:pPr>
    <w:r>
      <w:rPr>
        <w:noProof/>
      </w:rPr>
      <w:drawing>
        <wp:anchor distT="0" distB="0" distL="114300" distR="114300" simplePos="0" relativeHeight="251658241" behindDoc="1" locked="1" layoutInCell="1" allowOverlap="1" wp14:anchorId="29B4A0F5" wp14:editId="7E9A5A78">
          <wp:simplePos x="0" y="0"/>
          <wp:positionH relativeFrom="page">
            <wp:posOffset>27940</wp:posOffset>
          </wp:positionH>
          <wp:positionV relativeFrom="page">
            <wp:posOffset>12700</wp:posOffset>
          </wp:positionV>
          <wp:extent cx="7821295" cy="101219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PAT_Cover_v2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295" cy="10121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366F" w14:textId="73496458" w:rsidR="00406700" w:rsidRDefault="004067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A82"/>
    <w:multiLevelType w:val="hybridMultilevel"/>
    <w:tmpl w:val="4240EB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5B1908"/>
    <w:multiLevelType w:val="hybridMultilevel"/>
    <w:tmpl w:val="E1D8A61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6D516F"/>
    <w:multiLevelType w:val="hybridMultilevel"/>
    <w:tmpl w:val="8B8E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34C94"/>
    <w:multiLevelType w:val="hybridMultilevel"/>
    <w:tmpl w:val="896A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F363A"/>
    <w:multiLevelType w:val="hybridMultilevel"/>
    <w:tmpl w:val="2BE8BCA2"/>
    <w:lvl w:ilvl="0" w:tplc="36608A3E">
      <w:start w:val="1"/>
      <w:numFmt w:val="bullet"/>
      <w:lvlText w:val="•"/>
      <w:lvlJc w:val="left"/>
      <w:pPr>
        <w:tabs>
          <w:tab w:val="num" w:pos="720"/>
        </w:tabs>
        <w:ind w:left="720" w:hanging="360"/>
      </w:pPr>
      <w:rPr>
        <w:rFonts w:ascii="Times New Roman" w:hAnsi="Times New Roman" w:hint="default"/>
      </w:rPr>
    </w:lvl>
    <w:lvl w:ilvl="1" w:tplc="FEA0D6E4" w:tentative="1">
      <w:start w:val="1"/>
      <w:numFmt w:val="bullet"/>
      <w:lvlText w:val="•"/>
      <w:lvlJc w:val="left"/>
      <w:pPr>
        <w:tabs>
          <w:tab w:val="num" w:pos="1440"/>
        </w:tabs>
        <w:ind w:left="1440" w:hanging="360"/>
      </w:pPr>
      <w:rPr>
        <w:rFonts w:ascii="Times New Roman" w:hAnsi="Times New Roman" w:hint="default"/>
      </w:rPr>
    </w:lvl>
    <w:lvl w:ilvl="2" w:tplc="9B022E70" w:tentative="1">
      <w:start w:val="1"/>
      <w:numFmt w:val="bullet"/>
      <w:lvlText w:val="•"/>
      <w:lvlJc w:val="left"/>
      <w:pPr>
        <w:tabs>
          <w:tab w:val="num" w:pos="2160"/>
        </w:tabs>
        <w:ind w:left="2160" w:hanging="360"/>
      </w:pPr>
      <w:rPr>
        <w:rFonts w:ascii="Times New Roman" w:hAnsi="Times New Roman" w:hint="default"/>
      </w:rPr>
    </w:lvl>
    <w:lvl w:ilvl="3" w:tplc="C9AA36DE" w:tentative="1">
      <w:start w:val="1"/>
      <w:numFmt w:val="bullet"/>
      <w:lvlText w:val="•"/>
      <w:lvlJc w:val="left"/>
      <w:pPr>
        <w:tabs>
          <w:tab w:val="num" w:pos="2880"/>
        </w:tabs>
        <w:ind w:left="2880" w:hanging="360"/>
      </w:pPr>
      <w:rPr>
        <w:rFonts w:ascii="Times New Roman" w:hAnsi="Times New Roman" w:hint="default"/>
      </w:rPr>
    </w:lvl>
    <w:lvl w:ilvl="4" w:tplc="61EACB5E" w:tentative="1">
      <w:start w:val="1"/>
      <w:numFmt w:val="bullet"/>
      <w:lvlText w:val="•"/>
      <w:lvlJc w:val="left"/>
      <w:pPr>
        <w:tabs>
          <w:tab w:val="num" w:pos="3600"/>
        </w:tabs>
        <w:ind w:left="3600" w:hanging="360"/>
      </w:pPr>
      <w:rPr>
        <w:rFonts w:ascii="Times New Roman" w:hAnsi="Times New Roman" w:hint="default"/>
      </w:rPr>
    </w:lvl>
    <w:lvl w:ilvl="5" w:tplc="53429C58" w:tentative="1">
      <w:start w:val="1"/>
      <w:numFmt w:val="bullet"/>
      <w:lvlText w:val="•"/>
      <w:lvlJc w:val="left"/>
      <w:pPr>
        <w:tabs>
          <w:tab w:val="num" w:pos="4320"/>
        </w:tabs>
        <w:ind w:left="4320" w:hanging="360"/>
      </w:pPr>
      <w:rPr>
        <w:rFonts w:ascii="Times New Roman" w:hAnsi="Times New Roman" w:hint="default"/>
      </w:rPr>
    </w:lvl>
    <w:lvl w:ilvl="6" w:tplc="46B05892" w:tentative="1">
      <w:start w:val="1"/>
      <w:numFmt w:val="bullet"/>
      <w:lvlText w:val="•"/>
      <w:lvlJc w:val="left"/>
      <w:pPr>
        <w:tabs>
          <w:tab w:val="num" w:pos="5040"/>
        </w:tabs>
        <w:ind w:left="5040" w:hanging="360"/>
      </w:pPr>
      <w:rPr>
        <w:rFonts w:ascii="Times New Roman" w:hAnsi="Times New Roman" w:hint="default"/>
      </w:rPr>
    </w:lvl>
    <w:lvl w:ilvl="7" w:tplc="3618B704" w:tentative="1">
      <w:start w:val="1"/>
      <w:numFmt w:val="bullet"/>
      <w:lvlText w:val="•"/>
      <w:lvlJc w:val="left"/>
      <w:pPr>
        <w:tabs>
          <w:tab w:val="num" w:pos="5760"/>
        </w:tabs>
        <w:ind w:left="5760" w:hanging="360"/>
      </w:pPr>
      <w:rPr>
        <w:rFonts w:ascii="Times New Roman" w:hAnsi="Times New Roman" w:hint="default"/>
      </w:rPr>
    </w:lvl>
    <w:lvl w:ilvl="8" w:tplc="AAEA4F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F95D9F"/>
    <w:multiLevelType w:val="hybridMultilevel"/>
    <w:tmpl w:val="C6D42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546FC"/>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DA5139"/>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A34DAD"/>
    <w:multiLevelType w:val="hybridMultilevel"/>
    <w:tmpl w:val="31F0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171AE"/>
    <w:multiLevelType w:val="hybridMultilevel"/>
    <w:tmpl w:val="DD9A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C2BB1"/>
    <w:multiLevelType w:val="hybridMultilevel"/>
    <w:tmpl w:val="E456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3601A"/>
    <w:multiLevelType w:val="hybridMultilevel"/>
    <w:tmpl w:val="2460D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2D5625"/>
    <w:multiLevelType w:val="hybridMultilevel"/>
    <w:tmpl w:val="5C083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BA0716"/>
    <w:multiLevelType w:val="hybridMultilevel"/>
    <w:tmpl w:val="2BFE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53DAB"/>
    <w:multiLevelType w:val="hybridMultilevel"/>
    <w:tmpl w:val="2ABCB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233DBA"/>
    <w:multiLevelType w:val="hybridMultilevel"/>
    <w:tmpl w:val="724C4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AB22E0"/>
    <w:multiLevelType w:val="hybridMultilevel"/>
    <w:tmpl w:val="66B47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D891354"/>
    <w:multiLevelType w:val="hybridMultilevel"/>
    <w:tmpl w:val="45B6E7FC"/>
    <w:lvl w:ilvl="0" w:tplc="04090001">
      <w:start w:val="1"/>
      <w:numFmt w:val="bullet"/>
      <w:lvlText w:val=""/>
      <w:lvlJc w:val="left"/>
      <w:pPr>
        <w:ind w:left="526" w:hanging="360"/>
      </w:pPr>
      <w:rPr>
        <w:rFonts w:ascii="Symbol" w:hAnsi="Symbol" w:hint="default"/>
      </w:rPr>
    </w:lvl>
    <w:lvl w:ilvl="1" w:tplc="04090003" w:tentative="1">
      <w:start w:val="1"/>
      <w:numFmt w:val="bullet"/>
      <w:lvlText w:val="o"/>
      <w:lvlJc w:val="left"/>
      <w:pPr>
        <w:ind w:left="1246" w:hanging="360"/>
      </w:pPr>
      <w:rPr>
        <w:rFonts w:ascii="Courier New" w:hAnsi="Courier New" w:cs="Courier New" w:hint="default"/>
      </w:rPr>
    </w:lvl>
    <w:lvl w:ilvl="2" w:tplc="04090005" w:tentative="1">
      <w:start w:val="1"/>
      <w:numFmt w:val="bullet"/>
      <w:lvlText w:val=""/>
      <w:lvlJc w:val="left"/>
      <w:pPr>
        <w:ind w:left="1966" w:hanging="360"/>
      </w:pPr>
      <w:rPr>
        <w:rFonts w:ascii="Wingdings" w:hAnsi="Wingdings" w:hint="default"/>
      </w:rPr>
    </w:lvl>
    <w:lvl w:ilvl="3" w:tplc="04090001" w:tentative="1">
      <w:start w:val="1"/>
      <w:numFmt w:val="bullet"/>
      <w:lvlText w:val=""/>
      <w:lvlJc w:val="left"/>
      <w:pPr>
        <w:ind w:left="2686" w:hanging="360"/>
      </w:pPr>
      <w:rPr>
        <w:rFonts w:ascii="Symbol" w:hAnsi="Symbol" w:hint="default"/>
      </w:rPr>
    </w:lvl>
    <w:lvl w:ilvl="4" w:tplc="04090003" w:tentative="1">
      <w:start w:val="1"/>
      <w:numFmt w:val="bullet"/>
      <w:lvlText w:val="o"/>
      <w:lvlJc w:val="left"/>
      <w:pPr>
        <w:ind w:left="3406" w:hanging="360"/>
      </w:pPr>
      <w:rPr>
        <w:rFonts w:ascii="Courier New" w:hAnsi="Courier New" w:cs="Courier New" w:hint="default"/>
      </w:rPr>
    </w:lvl>
    <w:lvl w:ilvl="5" w:tplc="04090005" w:tentative="1">
      <w:start w:val="1"/>
      <w:numFmt w:val="bullet"/>
      <w:lvlText w:val=""/>
      <w:lvlJc w:val="left"/>
      <w:pPr>
        <w:ind w:left="4126" w:hanging="360"/>
      </w:pPr>
      <w:rPr>
        <w:rFonts w:ascii="Wingdings" w:hAnsi="Wingdings" w:hint="default"/>
      </w:rPr>
    </w:lvl>
    <w:lvl w:ilvl="6" w:tplc="04090001" w:tentative="1">
      <w:start w:val="1"/>
      <w:numFmt w:val="bullet"/>
      <w:lvlText w:val=""/>
      <w:lvlJc w:val="left"/>
      <w:pPr>
        <w:ind w:left="4846" w:hanging="360"/>
      </w:pPr>
      <w:rPr>
        <w:rFonts w:ascii="Symbol" w:hAnsi="Symbol" w:hint="default"/>
      </w:rPr>
    </w:lvl>
    <w:lvl w:ilvl="7" w:tplc="04090003" w:tentative="1">
      <w:start w:val="1"/>
      <w:numFmt w:val="bullet"/>
      <w:lvlText w:val="o"/>
      <w:lvlJc w:val="left"/>
      <w:pPr>
        <w:ind w:left="5566" w:hanging="360"/>
      </w:pPr>
      <w:rPr>
        <w:rFonts w:ascii="Courier New" w:hAnsi="Courier New" w:cs="Courier New" w:hint="default"/>
      </w:rPr>
    </w:lvl>
    <w:lvl w:ilvl="8" w:tplc="04090005" w:tentative="1">
      <w:start w:val="1"/>
      <w:numFmt w:val="bullet"/>
      <w:lvlText w:val=""/>
      <w:lvlJc w:val="left"/>
      <w:pPr>
        <w:ind w:left="6286" w:hanging="360"/>
      </w:pPr>
      <w:rPr>
        <w:rFonts w:ascii="Wingdings" w:hAnsi="Wingdings" w:hint="default"/>
      </w:rPr>
    </w:lvl>
  </w:abstractNum>
  <w:abstractNum w:abstractNumId="18" w15:restartNumberingAfterBreak="0">
    <w:nsid w:val="5E3D23A3"/>
    <w:multiLevelType w:val="hybridMultilevel"/>
    <w:tmpl w:val="3B0CB4BA"/>
    <w:lvl w:ilvl="0" w:tplc="5516C306">
      <w:start w:val="1"/>
      <w:numFmt w:val="decimal"/>
      <w:lvlText w:val="%1."/>
      <w:lvlJc w:val="left"/>
      <w:pPr>
        <w:ind w:left="720" w:hanging="360"/>
      </w:pPr>
      <w:rPr>
        <w:rFonts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0E50805"/>
    <w:multiLevelType w:val="hybridMultilevel"/>
    <w:tmpl w:val="96388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18752C4"/>
    <w:multiLevelType w:val="hybridMultilevel"/>
    <w:tmpl w:val="DA94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41CD7"/>
    <w:multiLevelType w:val="hybridMultilevel"/>
    <w:tmpl w:val="54E4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20C50"/>
    <w:multiLevelType w:val="hybridMultilevel"/>
    <w:tmpl w:val="35823670"/>
    <w:lvl w:ilvl="0" w:tplc="BC3C00A6">
      <w:start w:val="1"/>
      <w:numFmt w:val="bullet"/>
      <w:lvlText w:val="•"/>
      <w:lvlJc w:val="left"/>
      <w:pPr>
        <w:tabs>
          <w:tab w:val="num" w:pos="720"/>
        </w:tabs>
        <w:ind w:left="720" w:hanging="360"/>
      </w:pPr>
      <w:rPr>
        <w:rFonts w:ascii="Times New Roman" w:hAnsi="Times New Roman" w:hint="default"/>
      </w:rPr>
    </w:lvl>
    <w:lvl w:ilvl="1" w:tplc="268C2CC0" w:tentative="1">
      <w:start w:val="1"/>
      <w:numFmt w:val="bullet"/>
      <w:lvlText w:val="•"/>
      <w:lvlJc w:val="left"/>
      <w:pPr>
        <w:tabs>
          <w:tab w:val="num" w:pos="1440"/>
        </w:tabs>
        <w:ind w:left="1440" w:hanging="360"/>
      </w:pPr>
      <w:rPr>
        <w:rFonts w:ascii="Times New Roman" w:hAnsi="Times New Roman" w:hint="default"/>
      </w:rPr>
    </w:lvl>
    <w:lvl w:ilvl="2" w:tplc="48843CC0" w:tentative="1">
      <w:start w:val="1"/>
      <w:numFmt w:val="bullet"/>
      <w:lvlText w:val="•"/>
      <w:lvlJc w:val="left"/>
      <w:pPr>
        <w:tabs>
          <w:tab w:val="num" w:pos="2160"/>
        </w:tabs>
        <w:ind w:left="2160" w:hanging="360"/>
      </w:pPr>
      <w:rPr>
        <w:rFonts w:ascii="Times New Roman" w:hAnsi="Times New Roman" w:hint="default"/>
      </w:rPr>
    </w:lvl>
    <w:lvl w:ilvl="3" w:tplc="F666732E" w:tentative="1">
      <w:start w:val="1"/>
      <w:numFmt w:val="bullet"/>
      <w:lvlText w:val="•"/>
      <w:lvlJc w:val="left"/>
      <w:pPr>
        <w:tabs>
          <w:tab w:val="num" w:pos="2880"/>
        </w:tabs>
        <w:ind w:left="2880" w:hanging="360"/>
      </w:pPr>
      <w:rPr>
        <w:rFonts w:ascii="Times New Roman" w:hAnsi="Times New Roman" w:hint="default"/>
      </w:rPr>
    </w:lvl>
    <w:lvl w:ilvl="4" w:tplc="258AA5E6" w:tentative="1">
      <w:start w:val="1"/>
      <w:numFmt w:val="bullet"/>
      <w:lvlText w:val="•"/>
      <w:lvlJc w:val="left"/>
      <w:pPr>
        <w:tabs>
          <w:tab w:val="num" w:pos="3600"/>
        </w:tabs>
        <w:ind w:left="3600" w:hanging="360"/>
      </w:pPr>
      <w:rPr>
        <w:rFonts w:ascii="Times New Roman" w:hAnsi="Times New Roman" w:hint="default"/>
      </w:rPr>
    </w:lvl>
    <w:lvl w:ilvl="5" w:tplc="E34C8702" w:tentative="1">
      <w:start w:val="1"/>
      <w:numFmt w:val="bullet"/>
      <w:lvlText w:val="•"/>
      <w:lvlJc w:val="left"/>
      <w:pPr>
        <w:tabs>
          <w:tab w:val="num" w:pos="4320"/>
        </w:tabs>
        <w:ind w:left="4320" w:hanging="360"/>
      </w:pPr>
      <w:rPr>
        <w:rFonts w:ascii="Times New Roman" w:hAnsi="Times New Roman" w:hint="default"/>
      </w:rPr>
    </w:lvl>
    <w:lvl w:ilvl="6" w:tplc="CF8E0FB8" w:tentative="1">
      <w:start w:val="1"/>
      <w:numFmt w:val="bullet"/>
      <w:lvlText w:val="•"/>
      <w:lvlJc w:val="left"/>
      <w:pPr>
        <w:tabs>
          <w:tab w:val="num" w:pos="5040"/>
        </w:tabs>
        <w:ind w:left="5040" w:hanging="360"/>
      </w:pPr>
      <w:rPr>
        <w:rFonts w:ascii="Times New Roman" w:hAnsi="Times New Roman" w:hint="default"/>
      </w:rPr>
    </w:lvl>
    <w:lvl w:ilvl="7" w:tplc="6FD6EC6C" w:tentative="1">
      <w:start w:val="1"/>
      <w:numFmt w:val="bullet"/>
      <w:lvlText w:val="•"/>
      <w:lvlJc w:val="left"/>
      <w:pPr>
        <w:tabs>
          <w:tab w:val="num" w:pos="5760"/>
        </w:tabs>
        <w:ind w:left="5760" w:hanging="360"/>
      </w:pPr>
      <w:rPr>
        <w:rFonts w:ascii="Times New Roman" w:hAnsi="Times New Roman" w:hint="default"/>
      </w:rPr>
    </w:lvl>
    <w:lvl w:ilvl="8" w:tplc="91DC0A1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8220FF"/>
    <w:multiLevelType w:val="hybridMultilevel"/>
    <w:tmpl w:val="39E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C067ED"/>
    <w:multiLevelType w:val="hybridMultilevel"/>
    <w:tmpl w:val="6B16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E38AB"/>
    <w:multiLevelType w:val="hybridMultilevel"/>
    <w:tmpl w:val="964EDD2E"/>
    <w:lvl w:ilvl="0" w:tplc="3E001AF6">
      <w:start w:val="1"/>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D06B9F"/>
    <w:multiLevelType w:val="hybridMultilevel"/>
    <w:tmpl w:val="006EB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E5286B"/>
    <w:multiLevelType w:val="hybridMultilevel"/>
    <w:tmpl w:val="704686DC"/>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61B32FE"/>
    <w:multiLevelType w:val="hybridMultilevel"/>
    <w:tmpl w:val="D102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4E2C8C"/>
    <w:multiLevelType w:val="hybridMultilevel"/>
    <w:tmpl w:val="064E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95D89"/>
    <w:multiLevelType w:val="hybridMultilevel"/>
    <w:tmpl w:val="05BEA75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0"/>
  </w:num>
  <w:num w:numId="3">
    <w:abstractNumId w:val="18"/>
  </w:num>
  <w:num w:numId="4">
    <w:abstractNumId w:val="14"/>
  </w:num>
  <w:num w:numId="5">
    <w:abstractNumId w:val="16"/>
  </w:num>
  <w:num w:numId="6">
    <w:abstractNumId w:val="27"/>
  </w:num>
  <w:num w:numId="7">
    <w:abstractNumId w:val="5"/>
  </w:num>
  <w:num w:numId="8">
    <w:abstractNumId w:val="6"/>
  </w:num>
  <w:num w:numId="9">
    <w:abstractNumId w:val="19"/>
  </w:num>
  <w:num w:numId="10">
    <w:abstractNumId w:val="11"/>
  </w:num>
  <w:num w:numId="11">
    <w:abstractNumId w:val="30"/>
  </w:num>
  <w:num w:numId="12">
    <w:abstractNumId w:val="26"/>
  </w:num>
  <w:num w:numId="13">
    <w:abstractNumId w:val="25"/>
  </w:num>
  <w:num w:numId="14">
    <w:abstractNumId w:val="28"/>
  </w:num>
  <w:num w:numId="15">
    <w:abstractNumId w:val="3"/>
  </w:num>
  <w:num w:numId="16">
    <w:abstractNumId w:val="9"/>
  </w:num>
  <w:num w:numId="17">
    <w:abstractNumId w:val="10"/>
  </w:num>
  <w:num w:numId="18">
    <w:abstractNumId w:val="22"/>
  </w:num>
  <w:num w:numId="19">
    <w:abstractNumId w:val="23"/>
  </w:num>
  <w:num w:numId="20">
    <w:abstractNumId w:val="17"/>
  </w:num>
  <w:num w:numId="21">
    <w:abstractNumId w:val="15"/>
  </w:num>
  <w:num w:numId="22">
    <w:abstractNumId w:val="4"/>
  </w:num>
  <w:num w:numId="23">
    <w:abstractNumId w:val="24"/>
  </w:num>
  <w:num w:numId="24">
    <w:abstractNumId w:val="12"/>
  </w:num>
  <w:num w:numId="25">
    <w:abstractNumId w:val="29"/>
  </w:num>
  <w:num w:numId="26">
    <w:abstractNumId w:val="8"/>
  </w:num>
  <w:num w:numId="27">
    <w:abstractNumId w:val="1"/>
  </w:num>
  <w:num w:numId="28">
    <w:abstractNumId w:val="2"/>
  </w:num>
  <w:num w:numId="29">
    <w:abstractNumId w:val="21"/>
  </w:num>
  <w:num w:numId="30">
    <w:abstractNumId w:val="13"/>
  </w:num>
  <w:num w:numId="3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19"/>
    <w:rsid w:val="000006CB"/>
    <w:rsid w:val="000007A9"/>
    <w:rsid w:val="00000F0A"/>
    <w:rsid w:val="00005902"/>
    <w:rsid w:val="00006526"/>
    <w:rsid w:val="00006B92"/>
    <w:rsid w:val="0000753A"/>
    <w:rsid w:val="00007904"/>
    <w:rsid w:val="0001251D"/>
    <w:rsid w:val="0001400E"/>
    <w:rsid w:val="000157E7"/>
    <w:rsid w:val="00020153"/>
    <w:rsid w:val="00021A0B"/>
    <w:rsid w:val="00022A2E"/>
    <w:rsid w:val="00026B8C"/>
    <w:rsid w:val="00027B0C"/>
    <w:rsid w:val="000312E4"/>
    <w:rsid w:val="00031BA5"/>
    <w:rsid w:val="00036436"/>
    <w:rsid w:val="00037C00"/>
    <w:rsid w:val="0004156D"/>
    <w:rsid w:val="00042EE3"/>
    <w:rsid w:val="00042F76"/>
    <w:rsid w:val="000436D3"/>
    <w:rsid w:val="00044A1C"/>
    <w:rsid w:val="00044D52"/>
    <w:rsid w:val="00045BDE"/>
    <w:rsid w:val="000479D0"/>
    <w:rsid w:val="00050FEB"/>
    <w:rsid w:val="0005171A"/>
    <w:rsid w:val="00053709"/>
    <w:rsid w:val="00053A6F"/>
    <w:rsid w:val="00053CAB"/>
    <w:rsid w:val="000556D2"/>
    <w:rsid w:val="000560C5"/>
    <w:rsid w:val="00062B08"/>
    <w:rsid w:val="00064995"/>
    <w:rsid w:val="000662E3"/>
    <w:rsid w:val="00070E0B"/>
    <w:rsid w:val="00072C96"/>
    <w:rsid w:val="00075238"/>
    <w:rsid w:val="00075905"/>
    <w:rsid w:val="00075920"/>
    <w:rsid w:val="00080613"/>
    <w:rsid w:val="000808E6"/>
    <w:rsid w:val="00083F40"/>
    <w:rsid w:val="000852AC"/>
    <w:rsid w:val="00085C2A"/>
    <w:rsid w:val="000863DD"/>
    <w:rsid w:val="00087B30"/>
    <w:rsid w:val="0009350C"/>
    <w:rsid w:val="0009374F"/>
    <w:rsid w:val="00094B65"/>
    <w:rsid w:val="000952F7"/>
    <w:rsid w:val="000966A7"/>
    <w:rsid w:val="000A108A"/>
    <w:rsid w:val="000A2D3B"/>
    <w:rsid w:val="000A2F9B"/>
    <w:rsid w:val="000A4142"/>
    <w:rsid w:val="000A4B53"/>
    <w:rsid w:val="000A5EDB"/>
    <w:rsid w:val="000A66BC"/>
    <w:rsid w:val="000B0B20"/>
    <w:rsid w:val="000B0DA9"/>
    <w:rsid w:val="000B162B"/>
    <w:rsid w:val="000B171B"/>
    <w:rsid w:val="000B211D"/>
    <w:rsid w:val="000B2496"/>
    <w:rsid w:val="000B3425"/>
    <w:rsid w:val="000B45A3"/>
    <w:rsid w:val="000B50CC"/>
    <w:rsid w:val="000B7B22"/>
    <w:rsid w:val="000B7D0F"/>
    <w:rsid w:val="000C0C5A"/>
    <w:rsid w:val="000C356D"/>
    <w:rsid w:val="000C3ABC"/>
    <w:rsid w:val="000D16B7"/>
    <w:rsid w:val="000D3CE9"/>
    <w:rsid w:val="000D43BF"/>
    <w:rsid w:val="000D7AD5"/>
    <w:rsid w:val="000E137C"/>
    <w:rsid w:val="000E2BC4"/>
    <w:rsid w:val="000E37AE"/>
    <w:rsid w:val="000E5721"/>
    <w:rsid w:val="000E5C74"/>
    <w:rsid w:val="000E5F91"/>
    <w:rsid w:val="000F0246"/>
    <w:rsid w:val="000F171A"/>
    <w:rsid w:val="000F348A"/>
    <w:rsid w:val="000F4705"/>
    <w:rsid w:val="00101194"/>
    <w:rsid w:val="0010146E"/>
    <w:rsid w:val="00102DC3"/>
    <w:rsid w:val="00106E5E"/>
    <w:rsid w:val="00107479"/>
    <w:rsid w:val="0010778E"/>
    <w:rsid w:val="00110038"/>
    <w:rsid w:val="00111516"/>
    <w:rsid w:val="00111FC3"/>
    <w:rsid w:val="00112A32"/>
    <w:rsid w:val="00116051"/>
    <w:rsid w:val="0011677D"/>
    <w:rsid w:val="001168C3"/>
    <w:rsid w:val="001245A4"/>
    <w:rsid w:val="00124E25"/>
    <w:rsid w:val="00127ADC"/>
    <w:rsid w:val="0013344A"/>
    <w:rsid w:val="00134B87"/>
    <w:rsid w:val="001356AF"/>
    <w:rsid w:val="00135B37"/>
    <w:rsid w:val="00136C34"/>
    <w:rsid w:val="00141913"/>
    <w:rsid w:val="0014196E"/>
    <w:rsid w:val="0014202F"/>
    <w:rsid w:val="00142771"/>
    <w:rsid w:val="00146439"/>
    <w:rsid w:val="001502C9"/>
    <w:rsid w:val="00151646"/>
    <w:rsid w:val="001538BC"/>
    <w:rsid w:val="00153F67"/>
    <w:rsid w:val="001565BF"/>
    <w:rsid w:val="00156B07"/>
    <w:rsid w:val="00157A98"/>
    <w:rsid w:val="001601E5"/>
    <w:rsid w:val="001604C6"/>
    <w:rsid w:val="001608FD"/>
    <w:rsid w:val="00161E7B"/>
    <w:rsid w:val="00162E97"/>
    <w:rsid w:val="00163D8A"/>
    <w:rsid w:val="00164BC0"/>
    <w:rsid w:val="001657BF"/>
    <w:rsid w:val="001660F1"/>
    <w:rsid w:val="001667EB"/>
    <w:rsid w:val="00166983"/>
    <w:rsid w:val="00166ED6"/>
    <w:rsid w:val="001672FB"/>
    <w:rsid w:val="00171C22"/>
    <w:rsid w:val="00171EAF"/>
    <w:rsid w:val="0017467B"/>
    <w:rsid w:val="001770E6"/>
    <w:rsid w:val="00177E95"/>
    <w:rsid w:val="00182015"/>
    <w:rsid w:val="0018275C"/>
    <w:rsid w:val="00182E30"/>
    <w:rsid w:val="00182FBE"/>
    <w:rsid w:val="0018396E"/>
    <w:rsid w:val="00186B73"/>
    <w:rsid w:val="00191B2D"/>
    <w:rsid w:val="00192A36"/>
    <w:rsid w:val="0019357B"/>
    <w:rsid w:val="001935F0"/>
    <w:rsid w:val="001962B8"/>
    <w:rsid w:val="001967CA"/>
    <w:rsid w:val="001A11E2"/>
    <w:rsid w:val="001A158D"/>
    <w:rsid w:val="001A3144"/>
    <w:rsid w:val="001A34AF"/>
    <w:rsid w:val="001A578B"/>
    <w:rsid w:val="001A62FB"/>
    <w:rsid w:val="001A6F65"/>
    <w:rsid w:val="001A7DAF"/>
    <w:rsid w:val="001B1981"/>
    <w:rsid w:val="001B3098"/>
    <w:rsid w:val="001B3179"/>
    <w:rsid w:val="001B32F5"/>
    <w:rsid w:val="001B649E"/>
    <w:rsid w:val="001C2292"/>
    <w:rsid w:val="001C358B"/>
    <w:rsid w:val="001C386B"/>
    <w:rsid w:val="001C5576"/>
    <w:rsid w:val="001C557F"/>
    <w:rsid w:val="001C772C"/>
    <w:rsid w:val="001C7EA7"/>
    <w:rsid w:val="001D00AE"/>
    <w:rsid w:val="001D0750"/>
    <w:rsid w:val="001D0F46"/>
    <w:rsid w:val="001D219C"/>
    <w:rsid w:val="001D630E"/>
    <w:rsid w:val="001E1567"/>
    <w:rsid w:val="001E203A"/>
    <w:rsid w:val="001E2AAF"/>
    <w:rsid w:val="001E3847"/>
    <w:rsid w:val="001E3C49"/>
    <w:rsid w:val="001E5C4A"/>
    <w:rsid w:val="001E79F5"/>
    <w:rsid w:val="001E7D12"/>
    <w:rsid w:val="001F0636"/>
    <w:rsid w:val="001F1326"/>
    <w:rsid w:val="001F4AA5"/>
    <w:rsid w:val="001F5050"/>
    <w:rsid w:val="0020322B"/>
    <w:rsid w:val="00203988"/>
    <w:rsid w:val="00203FBA"/>
    <w:rsid w:val="00204391"/>
    <w:rsid w:val="00205C7B"/>
    <w:rsid w:val="002067BA"/>
    <w:rsid w:val="00212011"/>
    <w:rsid w:val="002138C1"/>
    <w:rsid w:val="00215DF9"/>
    <w:rsid w:val="00216104"/>
    <w:rsid w:val="00223BB6"/>
    <w:rsid w:val="00225223"/>
    <w:rsid w:val="0022525A"/>
    <w:rsid w:val="00230BD9"/>
    <w:rsid w:val="00231019"/>
    <w:rsid w:val="002323C0"/>
    <w:rsid w:val="002324AE"/>
    <w:rsid w:val="0023763E"/>
    <w:rsid w:val="002376B6"/>
    <w:rsid w:val="00237D8C"/>
    <w:rsid w:val="00240487"/>
    <w:rsid w:val="0024062C"/>
    <w:rsid w:val="00240ABD"/>
    <w:rsid w:val="00243150"/>
    <w:rsid w:val="002434FC"/>
    <w:rsid w:val="00246A01"/>
    <w:rsid w:val="00246A1B"/>
    <w:rsid w:val="00247E98"/>
    <w:rsid w:val="00250274"/>
    <w:rsid w:val="00255AD5"/>
    <w:rsid w:val="00256847"/>
    <w:rsid w:val="002569A2"/>
    <w:rsid w:val="002575F5"/>
    <w:rsid w:val="0026139D"/>
    <w:rsid w:val="00262E29"/>
    <w:rsid w:val="00263308"/>
    <w:rsid w:val="00264E15"/>
    <w:rsid w:val="002654CF"/>
    <w:rsid w:val="00265761"/>
    <w:rsid w:val="00266F48"/>
    <w:rsid w:val="00270A6D"/>
    <w:rsid w:val="00270DCA"/>
    <w:rsid w:val="0027522E"/>
    <w:rsid w:val="0027572C"/>
    <w:rsid w:val="00275A45"/>
    <w:rsid w:val="0027614D"/>
    <w:rsid w:val="002762C3"/>
    <w:rsid w:val="00282E7A"/>
    <w:rsid w:val="0028345F"/>
    <w:rsid w:val="0028379F"/>
    <w:rsid w:val="00284A48"/>
    <w:rsid w:val="00284D90"/>
    <w:rsid w:val="00290EBB"/>
    <w:rsid w:val="00292DD6"/>
    <w:rsid w:val="0029381F"/>
    <w:rsid w:val="00294669"/>
    <w:rsid w:val="00295961"/>
    <w:rsid w:val="002979AA"/>
    <w:rsid w:val="002A04EB"/>
    <w:rsid w:val="002A0A67"/>
    <w:rsid w:val="002A1DF9"/>
    <w:rsid w:val="002A2B8B"/>
    <w:rsid w:val="002B157D"/>
    <w:rsid w:val="002B2057"/>
    <w:rsid w:val="002B2AD5"/>
    <w:rsid w:val="002B30A6"/>
    <w:rsid w:val="002B3A74"/>
    <w:rsid w:val="002B4588"/>
    <w:rsid w:val="002B5239"/>
    <w:rsid w:val="002B5D2F"/>
    <w:rsid w:val="002B75FA"/>
    <w:rsid w:val="002B7F69"/>
    <w:rsid w:val="002C32DF"/>
    <w:rsid w:val="002C5DD7"/>
    <w:rsid w:val="002C7DA3"/>
    <w:rsid w:val="002D0AA1"/>
    <w:rsid w:val="002D3D43"/>
    <w:rsid w:val="002D5208"/>
    <w:rsid w:val="002D6025"/>
    <w:rsid w:val="002D733A"/>
    <w:rsid w:val="002D764A"/>
    <w:rsid w:val="002E0B1C"/>
    <w:rsid w:val="002E1424"/>
    <w:rsid w:val="002E193B"/>
    <w:rsid w:val="002E233D"/>
    <w:rsid w:val="002E4154"/>
    <w:rsid w:val="002E51EE"/>
    <w:rsid w:val="002E70C4"/>
    <w:rsid w:val="002E730B"/>
    <w:rsid w:val="002F02CE"/>
    <w:rsid w:val="002F03E8"/>
    <w:rsid w:val="002F065A"/>
    <w:rsid w:val="002F3286"/>
    <w:rsid w:val="002F55CC"/>
    <w:rsid w:val="002F5C8E"/>
    <w:rsid w:val="002F7AFA"/>
    <w:rsid w:val="003013F5"/>
    <w:rsid w:val="00304693"/>
    <w:rsid w:val="003058AD"/>
    <w:rsid w:val="00305E5A"/>
    <w:rsid w:val="00306DAC"/>
    <w:rsid w:val="00310AAE"/>
    <w:rsid w:val="00310D69"/>
    <w:rsid w:val="00311264"/>
    <w:rsid w:val="00313B0E"/>
    <w:rsid w:val="00313CF6"/>
    <w:rsid w:val="00316171"/>
    <w:rsid w:val="003203F2"/>
    <w:rsid w:val="0032082B"/>
    <w:rsid w:val="00320F59"/>
    <w:rsid w:val="00322C9D"/>
    <w:rsid w:val="0032392E"/>
    <w:rsid w:val="0032406E"/>
    <w:rsid w:val="00325ECB"/>
    <w:rsid w:val="003260E3"/>
    <w:rsid w:val="0032616C"/>
    <w:rsid w:val="00326637"/>
    <w:rsid w:val="00326B45"/>
    <w:rsid w:val="00327346"/>
    <w:rsid w:val="0033003B"/>
    <w:rsid w:val="00332F59"/>
    <w:rsid w:val="00333CF4"/>
    <w:rsid w:val="00333F27"/>
    <w:rsid w:val="00334295"/>
    <w:rsid w:val="00335C34"/>
    <w:rsid w:val="00336BE4"/>
    <w:rsid w:val="003439C6"/>
    <w:rsid w:val="00344C2C"/>
    <w:rsid w:val="00345A82"/>
    <w:rsid w:val="00346523"/>
    <w:rsid w:val="00347C63"/>
    <w:rsid w:val="00350518"/>
    <w:rsid w:val="00352D94"/>
    <w:rsid w:val="00353733"/>
    <w:rsid w:val="00357EE4"/>
    <w:rsid w:val="00360335"/>
    <w:rsid w:val="00361201"/>
    <w:rsid w:val="00362BAF"/>
    <w:rsid w:val="00365B16"/>
    <w:rsid w:val="0036660E"/>
    <w:rsid w:val="003712FA"/>
    <w:rsid w:val="00371DC1"/>
    <w:rsid w:val="00372AD1"/>
    <w:rsid w:val="00372C27"/>
    <w:rsid w:val="00374993"/>
    <w:rsid w:val="00376A06"/>
    <w:rsid w:val="003815B3"/>
    <w:rsid w:val="00382152"/>
    <w:rsid w:val="003837E1"/>
    <w:rsid w:val="003860EA"/>
    <w:rsid w:val="00387D20"/>
    <w:rsid w:val="00387E37"/>
    <w:rsid w:val="00394635"/>
    <w:rsid w:val="003974BD"/>
    <w:rsid w:val="00397695"/>
    <w:rsid w:val="003A0260"/>
    <w:rsid w:val="003A30F0"/>
    <w:rsid w:val="003A416F"/>
    <w:rsid w:val="003A485E"/>
    <w:rsid w:val="003A4ACD"/>
    <w:rsid w:val="003A4DB1"/>
    <w:rsid w:val="003A5CF2"/>
    <w:rsid w:val="003A6E8F"/>
    <w:rsid w:val="003A75B0"/>
    <w:rsid w:val="003A7600"/>
    <w:rsid w:val="003B4085"/>
    <w:rsid w:val="003B438A"/>
    <w:rsid w:val="003B53A3"/>
    <w:rsid w:val="003C1DFE"/>
    <w:rsid w:val="003C2731"/>
    <w:rsid w:val="003C523D"/>
    <w:rsid w:val="003D2810"/>
    <w:rsid w:val="003D2E51"/>
    <w:rsid w:val="003D3FDC"/>
    <w:rsid w:val="003D42F2"/>
    <w:rsid w:val="003D4555"/>
    <w:rsid w:val="003D49AE"/>
    <w:rsid w:val="003D57CB"/>
    <w:rsid w:val="003E09B1"/>
    <w:rsid w:val="003E10E1"/>
    <w:rsid w:val="003E1330"/>
    <w:rsid w:val="003E155A"/>
    <w:rsid w:val="003E256A"/>
    <w:rsid w:val="003E347D"/>
    <w:rsid w:val="003E6978"/>
    <w:rsid w:val="003E6A4D"/>
    <w:rsid w:val="003F18C3"/>
    <w:rsid w:val="003F2A78"/>
    <w:rsid w:val="003F2CE4"/>
    <w:rsid w:val="003F3D37"/>
    <w:rsid w:val="003F446E"/>
    <w:rsid w:val="003F46C3"/>
    <w:rsid w:val="003F4B41"/>
    <w:rsid w:val="003F4DC7"/>
    <w:rsid w:val="003F5123"/>
    <w:rsid w:val="003F5529"/>
    <w:rsid w:val="003F670F"/>
    <w:rsid w:val="003F7409"/>
    <w:rsid w:val="004000A8"/>
    <w:rsid w:val="004012FA"/>
    <w:rsid w:val="004026B6"/>
    <w:rsid w:val="004038DB"/>
    <w:rsid w:val="00403F5C"/>
    <w:rsid w:val="00404CFE"/>
    <w:rsid w:val="00405FE7"/>
    <w:rsid w:val="00406700"/>
    <w:rsid w:val="00407F28"/>
    <w:rsid w:val="00411325"/>
    <w:rsid w:val="00411547"/>
    <w:rsid w:val="00411B82"/>
    <w:rsid w:val="00412C6A"/>
    <w:rsid w:val="00414E9B"/>
    <w:rsid w:val="00417AF5"/>
    <w:rsid w:val="004208F6"/>
    <w:rsid w:val="00424EFE"/>
    <w:rsid w:val="00426560"/>
    <w:rsid w:val="00427DCD"/>
    <w:rsid w:val="0043059E"/>
    <w:rsid w:val="004317D6"/>
    <w:rsid w:val="00432D4F"/>
    <w:rsid w:val="00433927"/>
    <w:rsid w:val="0043397E"/>
    <w:rsid w:val="00434743"/>
    <w:rsid w:val="00435BF7"/>
    <w:rsid w:val="00435F05"/>
    <w:rsid w:val="00436CAF"/>
    <w:rsid w:val="00437125"/>
    <w:rsid w:val="0043734C"/>
    <w:rsid w:val="004441E0"/>
    <w:rsid w:val="00446236"/>
    <w:rsid w:val="004478D9"/>
    <w:rsid w:val="00451EBA"/>
    <w:rsid w:val="0045481D"/>
    <w:rsid w:val="00457487"/>
    <w:rsid w:val="00457BA4"/>
    <w:rsid w:val="0046047A"/>
    <w:rsid w:val="00461D03"/>
    <w:rsid w:val="0046478D"/>
    <w:rsid w:val="0046728E"/>
    <w:rsid w:val="0047035C"/>
    <w:rsid w:val="00470455"/>
    <w:rsid w:val="00470B6A"/>
    <w:rsid w:val="00471AAA"/>
    <w:rsid w:val="00472023"/>
    <w:rsid w:val="0047329D"/>
    <w:rsid w:val="00477145"/>
    <w:rsid w:val="00480666"/>
    <w:rsid w:val="00480A80"/>
    <w:rsid w:val="00490BFC"/>
    <w:rsid w:val="00495968"/>
    <w:rsid w:val="00495AF5"/>
    <w:rsid w:val="004A11CD"/>
    <w:rsid w:val="004A2375"/>
    <w:rsid w:val="004A342A"/>
    <w:rsid w:val="004A370E"/>
    <w:rsid w:val="004A48B9"/>
    <w:rsid w:val="004A4ABC"/>
    <w:rsid w:val="004A572A"/>
    <w:rsid w:val="004A573E"/>
    <w:rsid w:val="004B0C74"/>
    <w:rsid w:val="004B1C06"/>
    <w:rsid w:val="004B1FBC"/>
    <w:rsid w:val="004B39C8"/>
    <w:rsid w:val="004B53DB"/>
    <w:rsid w:val="004C20CE"/>
    <w:rsid w:val="004C2AC3"/>
    <w:rsid w:val="004C3967"/>
    <w:rsid w:val="004C4BDF"/>
    <w:rsid w:val="004C65A8"/>
    <w:rsid w:val="004C7525"/>
    <w:rsid w:val="004C7C1B"/>
    <w:rsid w:val="004D0A2D"/>
    <w:rsid w:val="004D0BE6"/>
    <w:rsid w:val="004D4D10"/>
    <w:rsid w:val="004D554C"/>
    <w:rsid w:val="004E056A"/>
    <w:rsid w:val="004E0CDB"/>
    <w:rsid w:val="004E10F2"/>
    <w:rsid w:val="004E2DAC"/>
    <w:rsid w:val="004E3289"/>
    <w:rsid w:val="004E3652"/>
    <w:rsid w:val="004E4620"/>
    <w:rsid w:val="004E4E03"/>
    <w:rsid w:val="004E609E"/>
    <w:rsid w:val="004F1705"/>
    <w:rsid w:val="004F1BB7"/>
    <w:rsid w:val="004F23CB"/>
    <w:rsid w:val="004F3888"/>
    <w:rsid w:val="004F5AB0"/>
    <w:rsid w:val="004F5BE7"/>
    <w:rsid w:val="004F7269"/>
    <w:rsid w:val="00500572"/>
    <w:rsid w:val="0050138E"/>
    <w:rsid w:val="00501A81"/>
    <w:rsid w:val="00501D93"/>
    <w:rsid w:val="00505500"/>
    <w:rsid w:val="005078F0"/>
    <w:rsid w:val="00507D48"/>
    <w:rsid w:val="00512AF1"/>
    <w:rsid w:val="0051327B"/>
    <w:rsid w:val="005151D2"/>
    <w:rsid w:val="00515E72"/>
    <w:rsid w:val="005172EE"/>
    <w:rsid w:val="005207BF"/>
    <w:rsid w:val="005217CF"/>
    <w:rsid w:val="00524F2F"/>
    <w:rsid w:val="00525B08"/>
    <w:rsid w:val="00525C9C"/>
    <w:rsid w:val="00526008"/>
    <w:rsid w:val="00527752"/>
    <w:rsid w:val="00527755"/>
    <w:rsid w:val="005279E5"/>
    <w:rsid w:val="005306C1"/>
    <w:rsid w:val="00531D21"/>
    <w:rsid w:val="00532629"/>
    <w:rsid w:val="005331BC"/>
    <w:rsid w:val="005365E0"/>
    <w:rsid w:val="005374CB"/>
    <w:rsid w:val="0054177D"/>
    <w:rsid w:val="00543894"/>
    <w:rsid w:val="0054462B"/>
    <w:rsid w:val="00546AC6"/>
    <w:rsid w:val="005476A9"/>
    <w:rsid w:val="00550828"/>
    <w:rsid w:val="00551F9D"/>
    <w:rsid w:val="0055227F"/>
    <w:rsid w:val="00552DE1"/>
    <w:rsid w:val="0055324E"/>
    <w:rsid w:val="00553E37"/>
    <w:rsid w:val="005564C7"/>
    <w:rsid w:val="00556F24"/>
    <w:rsid w:val="00561EF5"/>
    <w:rsid w:val="0056214F"/>
    <w:rsid w:val="00564C8A"/>
    <w:rsid w:val="00565302"/>
    <w:rsid w:val="00565793"/>
    <w:rsid w:val="005661A4"/>
    <w:rsid w:val="005672B9"/>
    <w:rsid w:val="00570483"/>
    <w:rsid w:val="00570964"/>
    <w:rsid w:val="00570AE7"/>
    <w:rsid w:val="00572B9A"/>
    <w:rsid w:val="0057302C"/>
    <w:rsid w:val="005765F8"/>
    <w:rsid w:val="00580423"/>
    <w:rsid w:val="00584455"/>
    <w:rsid w:val="00585B88"/>
    <w:rsid w:val="00590723"/>
    <w:rsid w:val="00590CCE"/>
    <w:rsid w:val="00594EF7"/>
    <w:rsid w:val="00595C7D"/>
    <w:rsid w:val="005962C3"/>
    <w:rsid w:val="00596D0B"/>
    <w:rsid w:val="005A0F00"/>
    <w:rsid w:val="005A114B"/>
    <w:rsid w:val="005A1342"/>
    <w:rsid w:val="005A1BFB"/>
    <w:rsid w:val="005A42F9"/>
    <w:rsid w:val="005A4492"/>
    <w:rsid w:val="005A4518"/>
    <w:rsid w:val="005A46CF"/>
    <w:rsid w:val="005A5E4F"/>
    <w:rsid w:val="005A61CA"/>
    <w:rsid w:val="005A64E3"/>
    <w:rsid w:val="005A6F0C"/>
    <w:rsid w:val="005A7643"/>
    <w:rsid w:val="005B00FB"/>
    <w:rsid w:val="005B2646"/>
    <w:rsid w:val="005B32F4"/>
    <w:rsid w:val="005B5171"/>
    <w:rsid w:val="005B57A3"/>
    <w:rsid w:val="005C096B"/>
    <w:rsid w:val="005C43AB"/>
    <w:rsid w:val="005C4B4C"/>
    <w:rsid w:val="005C4D47"/>
    <w:rsid w:val="005C6614"/>
    <w:rsid w:val="005C711C"/>
    <w:rsid w:val="005D0F43"/>
    <w:rsid w:val="005D24D7"/>
    <w:rsid w:val="005D3CC4"/>
    <w:rsid w:val="005D406A"/>
    <w:rsid w:val="005D5344"/>
    <w:rsid w:val="005D7E5E"/>
    <w:rsid w:val="005E0E2D"/>
    <w:rsid w:val="005E0F28"/>
    <w:rsid w:val="005E1C0E"/>
    <w:rsid w:val="005E2674"/>
    <w:rsid w:val="005E2747"/>
    <w:rsid w:val="005E28F3"/>
    <w:rsid w:val="005E2D97"/>
    <w:rsid w:val="005E3191"/>
    <w:rsid w:val="005E3DF4"/>
    <w:rsid w:val="005E409A"/>
    <w:rsid w:val="005E67B3"/>
    <w:rsid w:val="005E7610"/>
    <w:rsid w:val="005E7F9B"/>
    <w:rsid w:val="005F0AB7"/>
    <w:rsid w:val="005F0F1D"/>
    <w:rsid w:val="005F0F21"/>
    <w:rsid w:val="005F17F4"/>
    <w:rsid w:val="005F397B"/>
    <w:rsid w:val="005F5409"/>
    <w:rsid w:val="005F5D0A"/>
    <w:rsid w:val="005F6E94"/>
    <w:rsid w:val="005F7DFB"/>
    <w:rsid w:val="006020B3"/>
    <w:rsid w:val="006038CA"/>
    <w:rsid w:val="006040BB"/>
    <w:rsid w:val="00604833"/>
    <w:rsid w:val="00604E66"/>
    <w:rsid w:val="006073EE"/>
    <w:rsid w:val="00611BAC"/>
    <w:rsid w:val="00614BFA"/>
    <w:rsid w:val="00615FE4"/>
    <w:rsid w:val="00617B3E"/>
    <w:rsid w:val="0062250D"/>
    <w:rsid w:val="00622660"/>
    <w:rsid w:val="00624380"/>
    <w:rsid w:val="00624D9C"/>
    <w:rsid w:val="006269D9"/>
    <w:rsid w:val="00632C67"/>
    <w:rsid w:val="00633271"/>
    <w:rsid w:val="00633DC9"/>
    <w:rsid w:val="006341CF"/>
    <w:rsid w:val="006348CD"/>
    <w:rsid w:val="006349CE"/>
    <w:rsid w:val="006351A7"/>
    <w:rsid w:val="00635258"/>
    <w:rsid w:val="00635998"/>
    <w:rsid w:val="006365FD"/>
    <w:rsid w:val="0063726F"/>
    <w:rsid w:val="006375E5"/>
    <w:rsid w:val="00637F79"/>
    <w:rsid w:val="00640C84"/>
    <w:rsid w:val="0064129E"/>
    <w:rsid w:val="00646248"/>
    <w:rsid w:val="00652CAE"/>
    <w:rsid w:val="00655D07"/>
    <w:rsid w:val="00656947"/>
    <w:rsid w:val="00660031"/>
    <w:rsid w:val="00661520"/>
    <w:rsid w:val="00663085"/>
    <w:rsid w:val="00666F54"/>
    <w:rsid w:val="00667704"/>
    <w:rsid w:val="006717C5"/>
    <w:rsid w:val="0067277F"/>
    <w:rsid w:val="00674267"/>
    <w:rsid w:val="00674301"/>
    <w:rsid w:val="0068081F"/>
    <w:rsid w:val="0068390B"/>
    <w:rsid w:val="00684C76"/>
    <w:rsid w:val="0068533C"/>
    <w:rsid w:val="00687C62"/>
    <w:rsid w:val="006908BF"/>
    <w:rsid w:val="00693FA7"/>
    <w:rsid w:val="0069476A"/>
    <w:rsid w:val="006947D6"/>
    <w:rsid w:val="00696029"/>
    <w:rsid w:val="006973F0"/>
    <w:rsid w:val="00697906"/>
    <w:rsid w:val="006A1DF0"/>
    <w:rsid w:val="006A29FC"/>
    <w:rsid w:val="006A321B"/>
    <w:rsid w:val="006A326D"/>
    <w:rsid w:val="006A41BE"/>
    <w:rsid w:val="006A76D1"/>
    <w:rsid w:val="006A7EA8"/>
    <w:rsid w:val="006B0ADD"/>
    <w:rsid w:val="006B14AD"/>
    <w:rsid w:val="006B3DFD"/>
    <w:rsid w:val="006B5CCE"/>
    <w:rsid w:val="006B6718"/>
    <w:rsid w:val="006B7B2E"/>
    <w:rsid w:val="006C077A"/>
    <w:rsid w:val="006C267B"/>
    <w:rsid w:val="006C2B30"/>
    <w:rsid w:val="006C3B30"/>
    <w:rsid w:val="006C44B2"/>
    <w:rsid w:val="006C466D"/>
    <w:rsid w:val="006C58DD"/>
    <w:rsid w:val="006D0205"/>
    <w:rsid w:val="006D2B45"/>
    <w:rsid w:val="006D6D59"/>
    <w:rsid w:val="006E1E28"/>
    <w:rsid w:val="006E4191"/>
    <w:rsid w:val="006F05D0"/>
    <w:rsid w:val="006F37FF"/>
    <w:rsid w:val="00701DD3"/>
    <w:rsid w:val="00703576"/>
    <w:rsid w:val="00703FDA"/>
    <w:rsid w:val="007043F6"/>
    <w:rsid w:val="00704419"/>
    <w:rsid w:val="007045D2"/>
    <w:rsid w:val="00704AAD"/>
    <w:rsid w:val="00707D3D"/>
    <w:rsid w:val="00715067"/>
    <w:rsid w:val="0071533E"/>
    <w:rsid w:val="007161A4"/>
    <w:rsid w:val="00720212"/>
    <w:rsid w:val="007211D4"/>
    <w:rsid w:val="00721AAC"/>
    <w:rsid w:val="00724A6D"/>
    <w:rsid w:val="00726FCF"/>
    <w:rsid w:val="007335CB"/>
    <w:rsid w:val="00733881"/>
    <w:rsid w:val="00734F3D"/>
    <w:rsid w:val="007366E4"/>
    <w:rsid w:val="00743350"/>
    <w:rsid w:val="00743DA0"/>
    <w:rsid w:val="00744515"/>
    <w:rsid w:val="0074526A"/>
    <w:rsid w:val="00745733"/>
    <w:rsid w:val="00750BE0"/>
    <w:rsid w:val="00752D20"/>
    <w:rsid w:val="0075354C"/>
    <w:rsid w:val="00754041"/>
    <w:rsid w:val="00754195"/>
    <w:rsid w:val="007546ED"/>
    <w:rsid w:val="00754DE5"/>
    <w:rsid w:val="00756623"/>
    <w:rsid w:val="00756F30"/>
    <w:rsid w:val="00757376"/>
    <w:rsid w:val="00762DFC"/>
    <w:rsid w:val="00764461"/>
    <w:rsid w:val="00766614"/>
    <w:rsid w:val="00771605"/>
    <w:rsid w:val="00772797"/>
    <w:rsid w:val="00775D36"/>
    <w:rsid w:val="007760A4"/>
    <w:rsid w:val="00776C10"/>
    <w:rsid w:val="00782E79"/>
    <w:rsid w:val="0078592F"/>
    <w:rsid w:val="00785BA5"/>
    <w:rsid w:val="0079051D"/>
    <w:rsid w:val="00790880"/>
    <w:rsid w:val="00792D91"/>
    <w:rsid w:val="007934BC"/>
    <w:rsid w:val="00794109"/>
    <w:rsid w:val="0079540E"/>
    <w:rsid w:val="007968BE"/>
    <w:rsid w:val="007A1131"/>
    <w:rsid w:val="007A2E1B"/>
    <w:rsid w:val="007A3AA2"/>
    <w:rsid w:val="007A446E"/>
    <w:rsid w:val="007A52DA"/>
    <w:rsid w:val="007B080C"/>
    <w:rsid w:val="007B1482"/>
    <w:rsid w:val="007B2211"/>
    <w:rsid w:val="007B5C20"/>
    <w:rsid w:val="007C1335"/>
    <w:rsid w:val="007C4709"/>
    <w:rsid w:val="007C53A7"/>
    <w:rsid w:val="007C5B53"/>
    <w:rsid w:val="007C5B62"/>
    <w:rsid w:val="007C641C"/>
    <w:rsid w:val="007D3E75"/>
    <w:rsid w:val="007D4D1C"/>
    <w:rsid w:val="007D51EA"/>
    <w:rsid w:val="007D60A2"/>
    <w:rsid w:val="007E0CAC"/>
    <w:rsid w:val="007E1798"/>
    <w:rsid w:val="007E1E9E"/>
    <w:rsid w:val="007E2402"/>
    <w:rsid w:val="007E384A"/>
    <w:rsid w:val="007E387E"/>
    <w:rsid w:val="007E3C9D"/>
    <w:rsid w:val="007E45E8"/>
    <w:rsid w:val="007E5AB1"/>
    <w:rsid w:val="007E7340"/>
    <w:rsid w:val="007E745F"/>
    <w:rsid w:val="007E78AD"/>
    <w:rsid w:val="007F178F"/>
    <w:rsid w:val="007F284B"/>
    <w:rsid w:val="007F40C4"/>
    <w:rsid w:val="007F532E"/>
    <w:rsid w:val="007F5FA1"/>
    <w:rsid w:val="0080066A"/>
    <w:rsid w:val="008019DA"/>
    <w:rsid w:val="00804E96"/>
    <w:rsid w:val="008060CC"/>
    <w:rsid w:val="0080792D"/>
    <w:rsid w:val="00811F21"/>
    <w:rsid w:val="00813012"/>
    <w:rsid w:val="008140B7"/>
    <w:rsid w:val="00814230"/>
    <w:rsid w:val="008157C5"/>
    <w:rsid w:val="00816B8E"/>
    <w:rsid w:val="00820FE3"/>
    <w:rsid w:val="00821469"/>
    <w:rsid w:val="00822BAE"/>
    <w:rsid w:val="0082417A"/>
    <w:rsid w:val="0082435B"/>
    <w:rsid w:val="008249E2"/>
    <w:rsid w:val="00826535"/>
    <w:rsid w:val="00826929"/>
    <w:rsid w:val="00833E6C"/>
    <w:rsid w:val="00836085"/>
    <w:rsid w:val="00836255"/>
    <w:rsid w:val="00840885"/>
    <w:rsid w:val="00841001"/>
    <w:rsid w:val="00841475"/>
    <w:rsid w:val="00843125"/>
    <w:rsid w:val="008449BA"/>
    <w:rsid w:val="00847179"/>
    <w:rsid w:val="00850EC6"/>
    <w:rsid w:val="00853C8F"/>
    <w:rsid w:val="00854C64"/>
    <w:rsid w:val="00855287"/>
    <w:rsid w:val="00855DF4"/>
    <w:rsid w:val="008575A3"/>
    <w:rsid w:val="00866F56"/>
    <w:rsid w:val="008676B6"/>
    <w:rsid w:val="0087080C"/>
    <w:rsid w:val="00872A95"/>
    <w:rsid w:val="00875E84"/>
    <w:rsid w:val="00877775"/>
    <w:rsid w:val="00880D0F"/>
    <w:rsid w:val="008840CF"/>
    <w:rsid w:val="008864FB"/>
    <w:rsid w:val="008867C7"/>
    <w:rsid w:val="0088724E"/>
    <w:rsid w:val="008875F9"/>
    <w:rsid w:val="0089039E"/>
    <w:rsid w:val="00891086"/>
    <w:rsid w:val="008914C8"/>
    <w:rsid w:val="00892AB6"/>
    <w:rsid w:val="00893F37"/>
    <w:rsid w:val="00896D96"/>
    <w:rsid w:val="008A0BE4"/>
    <w:rsid w:val="008A2AF1"/>
    <w:rsid w:val="008A41D7"/>
    <w:rsid w:val="008A5140"/>
    <w:rsid w:val="008A6339"/>
    <w:rsid w:val="008A64D7"/>
    <w:rsid w:val="008A6C21"/>
    <w:rsid w:val="008B33A4"/>
    <w:rsid w:val="008B4073"/>
    <w:rsid w:val="008B4189"/>
    <w:rsid w:val="008B7BF3"/>
    <w:rsid w:val="008C2308"/>
    <w:rsid w:val="008C385F"/>
    <w:rsid w:val="008C4BFC"/>
    <w:rsid w:val="008C601A"/>
    <w:rsid w:val="008C7795"/>
    <w:rsid w:val="008C7E93"/>
    <w:rsid w:val="008D0427"/>
    <w:rsid w:val="008D0FF0"/>
    <w:rsid w:val="008D1387"/>
    <w:rsid w:val="008D42B9"/>
    <w:rsid w:val="008D5DC3"/>
    <w:rsid w:val="008D6570"/>
    <w:rsid w:val="008E04E3"/>
    <w:rsid w:val="008E1DA3"/>
    <w:rsid w:val="008E20FC"/>
    <w:rsid w:val="008E59FB"/>
    <w:rsid w:val="008E7DDA"/>
    <w:rsid w:val="008F1AE6"/>
    <w:rsid w:val="008F2124"/>
    <w:rsid w:val="008F23B3"/>
    <w:rsid w:val="008F26E0"/>
    <w:rsid w:val="008F391B"/>
    <w:rsid w:val="008F3EEC"/>
    <w:rsid w:val="008F5667"/>
    <w:rsid w:val="009046B0"/>
    <w:rsid w:val="009049E0"/>
    <w:rsid w:val="00904B87"/>
    <w:rsid w:val="00905871"/>
    <w:rsid w:val="00907036"/>
    <w:rsid w:val="00907F6C"/>
    <w:rsid w:val="00911454"/>
    <w:rsid w:val="009145BB"/>
    <w:rsid w:val="00927DBD"/>
    <w:rsid w:val="009301FD"/>
    <w:rsid w:val="00931ACB"/>
    <w:rsid w:val="00932814"/>
    <w:rsid w:val="00932AF5"/>
    <w:rsid w:val="00933239"/>
    <w:rsid w:val="0093540C"/>
    <w:rsid w:val="00935B4F"/>
    <w:rsid w:val="009375EB"/>
    <w:rsid w:val="0094050A"/>
    <w:rsid w:val="00941C98"/>
    <w:rsid w:val="009435B8"/>
    <w:rsid w:val="0094474E"/>
    <w:rsid w:val="009451EB"/>
    <w:rsid w:val="00945D07"/>
    <w:rsid w:val="0095121D"/>
    <w:rsid w:val="00953331"/>
    <w:rsid w:val="009545AC"/>
    <w:rsid w:val="00954B90"/>
    <w:rsid w:val="009553CB"/>
    <w:rsid w:val="00957826"/>
    <w:rsid w:val="0096026F"/>
    <w:rsid w:val="0096049F"/>
    <w:rsid w:val="00961EEE"/>
    <w:rsid w:val="009622F2"/>
    <w:rsid w:val="009645EB"/>
    <w:rsid w:val="00970322"/>
    <w:rsid w:val="00971B3C"/>
    <w:rsid w:val="00973328"/>
    <w:rsid w:val="00973B41"/>
    <w:rsid w:val="00973EFA"/>
    <w:rsid w:val="0097403C"/>
    <w:rsid w:val="009740C5"/>
    <w:rsid w:val="00975FD4"/>
    <w:rsid w:val="00976785"/>
    <w:rsid w:val="00977CB5"/>
    <w:rsid w:val="009816F1"/>
    <w:rsid w:val="00981AE0"/>
    <w:rsid w:val="00982E8B"/>
    <w:rsid w:val="00984E82"/>
    <w:rsid w:val="00985314"/>
    <w:rsid w:val="00985C5C"/>
    <w:rsid w:val="0098744E"/>
    <w:rsid w:val="00987DE3"/>
    <w:rsid w:val="00990191"/>
    <w:rsid w:val="00991715"/>
    <w:rsid w:val="009935A6"/>
    <w:rsid w:val="00993B4F"/>
    <w:rsid w:val="00993F35"/>
    <w:rsid w:val="00993FB4"/>
    <w:rsid w:val="009942CC"/>
    <w:rsid w:val="009A0E89"/>
    <w:rsid w:val="009A462E"/>
    <w:rsid w:val="009A526F"/>
    <w:rsid w:val="009A5CD9"/>
    <w:rsid w:val="009A5DEC"/>
    <w:rsid w:val="009A6531"/>
    <w:rsid w:val="009A66D0"/>
    <w:rsid w:val="009A7375"/>
    <w:rsid w:val="009B065E"/>
    <w:rsid w:val="009B1253"/>
    <w:rsid w:val="009B35C3"/>
    <w:rsid w:val="009B44D3"/>
    <w:rsid w:val="009B783E"/>
    <w:rsid w:val="009B798D"/>
    <w:rsid w:val="009C05E9"/>
    <w:rsid w:val="009C0B30"/>
    <w:rsid w:val="009C2A32"/>
    <w:rsid w:val="009C3E62"/>
    <w:rsid w:val="009C5C47"/>
    <w:rsid w:val="009D0CDB"/>
    <w:rsid w:val="009D0D9E"/>
    <w:rsid w:val="009D4906"/>
    <w:rsid w:val="009D563C"/>
    <w:rsid w:val="009D6127"/>
    <w:rsid w:val="009D7176"/>
    <w:rsid w:val="009E153A"/>
    <w:rsid w:val="009E1A68"/>
    <w:rsid w:val="009E1AD4"/>
    <w:rsid w:val="009E43B7"/>
    <w:rsid w:val="009E4F59"/>
    <w:rsid w:val="009E5AD3"/>
    <w:rsid w:val="009E6880"/>
    <w:rsid w:val="009F0600"/>
    <w:rsid w:val="009F1054"/>
    <w:rsid w:val="009F39E7"/>
    <w:rsid w:val="009F54A5"/>
    <w:rsid w:val="009F5F81"/>
    <w:rsid w:val="009F630C"/>
    <w:rsid w:val="009F66E5"/>
    <w:rsid w:val="009F6CBC"/>
    <w:rsid w:val="009F7B7F"/>
    <w:rsid w:val="00A008D6"/>
    <w:rsid w:val="00A0093A"/>
    <w:rsid w:val="00A02CE5"/>
    <w:rsid w:val="00A041CA"/>
    <w:rsid w:val="00A05383"/>
    <w:rsid w:val="00A05905"/>
    <w:rsid w:val="00A0669B"/>
    <w:rsid w:val="00A07B92"/>
    <w:rsid w:val="00A11A06"/>
    <w:rsid w:val="00A12EE7"/>
    <w:rsid w:val="00A15061"/>
    <w:rsid w:val="00A16ECC"/>
    <w:rsid w:val="00A1700B"/>
    <w:rsid w:val="00A17BCA"/>
    <w:rsid w:val="00A209D8"/>
    <w:rsid w:val="00A22D69"/>
    <w:rsid w:val="00A23C92"/>
    <w:rsid w:val="00A23CDC"/>
    <w:rsid w:val="00A250F4"/>
    <w:rsid w:val="00A25A7C"/>
    <w:rsid w:val="00A26030"/>
    <w:rsid w:val="00A267EE"/>
    <w:rsid w:val="00A270C3"/>
    <w:rsid w:val="00A3096F"/>
    <w:rsid w:val="00A335A4"/>
    <w:rsid w:val="00A375D8"/>
    <w:rsid w:val="00A37760"/>
    <w:rsid w:val="00A37BD8"/>
    <w:rsid w:val="00A37EF3"/>
    <w:rsid w:val="00A414AB"/>
    <w:rsid w:val="00A421AF"/>
    <w:rsid w:val="00A42822"/>
    <w:rsid w:val="00A43EB6"/>
    <w:rsid w:val="00A46E65"/>
    <w:rsid w:val="00A46EFD"/>
    <w:rsid w:val="00A4733B"/>
    <w:rsid w:val="00A47341"/>
    <w:rsid w:val="00A478D4"/>
    <w:rsid w:val="00A500F0"/>
    <w:rsid w:val="00A5054E"/>
    <w:rsid w:val="00A520AB"/>
    <w:rsid w:val="00A54CEA"/>
    <w:rsid w:val="00A54E40"/>
    <w:rsid w:val="00A56119"/>
    <w:rsid w:val="00A564F1"/>
    <w:rsid w:val="00A56EA6"/>
    <w:rsid w:val="00A5795E"/>
    <w:rsid w:val="00A61727"/>
    <w:rsid w:val="00A65EC8"/>
    <w:rsid w:val="00A6741C"/>
    <w:rsid w:val="00A70751"/>
    <w:rsid w:val="00A7267B"/>
    <w:rsid w:val="00A75BE0"/>
    <w:rsid w:val="00A76A55"/>
    <w:rsid w:val="00A8115F"/>
    <w:rsid w:val="00A82423"/>
    <w:rsid w:val="00A84D25"/>
    <w:rsid w:val="00A85006"/>
    <w:rsid w:val="00A90723"/>
    <w:rsid w:val="00A922FE"/>
    <w:rsid w:val="00A92C0B"/>
    <w:rsid w:val="00A938A0"/>
    <w:rsid w:val="00A93DDD"/>
    <w:rsid w:val="00A94063"/>
    <w:rsid w:val="00A95BD2"/>
    <w:rsid w:val="00A965C9"/>
    <w:rsid w:val="00A97E39"/>
    <w:rsid w:val="00AA523B"/>
    <w:rsid w:val="00AA5796"/>
    <w:rsid w:val="00AA5996"/>
    <w:rsid w:val="00AA5F2E"/>
    <w:rsid w:val="00AB08D9"/>
    <w:rsid w:val="00AB140A"/>
    <w:rsid w:val="00AB1A26"/>
    <w:rsid w:val="00AB279A"/>
    <w:rsid w:val="00AB2FD5"/>
    <w:rsid w:val="00AB3269"/>
    <w:rsid w:val="00AB37BD"/>
    <w:rsid w:val="00AB3E32"/>
    <w:rsid w:val="00AB55A8"/>
    <w:rsid w:val="00AB5CDC"/>
    <w:rsid w:val="00AB641B"/>
    <w:rsid w:val="00AB6D68"/>
    <w:rsid w:val="00AB7C02"/>
    <w:rsid w:val="00AC3D11"/>
    <w:rsid w:val="00AD2117"/>
    <w:rsid w:val="00AD5B4C"/>
    <w:rsid w:val="00AD64AF"/>
    <w:rsid w:val="00AD6EA2"/>
    <w:rsid w:val="00AE1BAA"/>
    <w:rsid w:val="00AE3AD1"/>
    <w:rsid w:val="00AE7389"/>
    <w:rsid w:val="00AE73B5"/>
    <w:rsid w:val="00AF3491"/>
    <w:rsid w:val="00AF430B"/>
    <w:rsid w:val="00AF6248"/>
    <w:rsid w:val="00AF6F95"/>
    <w:rsid w:val="00AF71D3"/>
    <w:rsid w:val="00AF77B6"/>
    <w:rsid w:val="00B01F45"/>
    <w:rsid w:val="00B02012"/>
    <w:rsid w:val="00B0249B"/>
    <w:rsid w:val="00B02E96"/>
    <w:rsid w:val="00B03A13"/>
    <w:rsid w:val="00B0467E"/>
    <w:rsid w:val="00B0643E"/>
    <w:rsid w:val="00B06B46"/>
    <w:rsid w:val="00B07346"/>
    <w:rsid w:val="00B07D33"/>
    <w:rsid w:val="00B13128"/>
    <w:rsid w:val="00B13843"/>
    <w:rsid w:val="00B14B9A"/>
    <w:rsid w:val="00B208F1"/>
    <w:rsid w:val="00B20DB6"/>
    <w:rsid w:val="00B219AB"/>
    <w:rsid w:val="00B22055"/>
    <w:rsid w:val="00B24311"/>
    <w:rsid w:val="00B25371"/>
    <w:rsid w:val="00B256B3"/>
    <w:rsid w:val="00B2606C"/>
    <w:rsid w:val="00B30EC9"/>
    <w:rsid w:val="00B319F0"/>
    <w:rsid w:val="00B31A8B"/>
    <w:rsid w:val="00B35019"/>
    <w:rsid w:val="00B35E7D"/>
    <w:rsid w:val="00B4045A"/>
    <w:rsid w:val="00B41C72"/>
    <w:rsid w:val="00B43A60"/>
    <w:rsid w:val="00B45814"/>
    <w:rsid w:val="00B52C29"/>
    <w:rsid w:val="00B53D7F"/>
    <w:rsid w:val="00B54914"/>
    <w:rsid w:val="00B56153"/>
    <w:rsid w:val="00B565ED"/>
    <w:rsid w:val="00B57BF8"/>
    <w:rsid w:val="00B620D4"/>
    <w:rsid w:val="00B626A7"/>
    <w:rsid w:val="00B641D9"/>
    <w:rsid w:val="00B6459E"/>
    <w:rsid w:val="00B70A5F"/>
    <w:rsid w:val="00B70D10"/>
    <w:rsid w:val="00B712CC"/>
    <w:rsid w:val="00B75776"/>
    <w:rsid w:val="00B82190"/>
    <w:rsid w:val="00B858E0"/>
    <w:rsid w:val="00B859FB"/>
    <w:rsid w:val="00B85E8F"/>
    <w:rsid w:val="00B877A0"/>
    <w:rsid w:val="00BA2CD1"/>
    <w:rsid w:val="00BA361F"/>
    <w:rsid w:val="00BA36ED"/>
    <w:rsid w:val="00BA70C6"/>
    <w:rsid w:val="00BB487C"/>
    <w:rsid w:val="00BB57E4"/>
    <w:rsid w:val="00BB5F11"/>
    <w:rsid w:val="00BB7848"/>
    <w:rsid w:val="00BC1482"/>
    <w:rsid w:val="00BC1DFF"/>
    <w:rsid w:val="00BC20C3"/>
    <w:rsid w:val="00BC2C41"/>
    <w:rsid w:val="00BC61AA"/>
    <w:rsid w:val="00BD4D00"/>
    <w:rsid w:val="00BD5C61"/>
    <w:rsid w:val="00BD67D5"/>
    <w:rsid w:val="00BE1F06"/>
    <w:rsid w:val="00BE264F"/>
    <w:rsid w:val="00BE2E06"/>
    <w:rsid w:val="00BE4FCE"/>
    <w:rsid w:val="00BE5B6A"/>
    <w:rsid w:val="00BE5C75"/>
    <w:rsid w:val="00BF03BB"/>
    <w:rsid w:val="00BF2344"/>
    <w:rsid w:val="00BF2646"/>
    <w:rsid w:val="00BF6BB2"/>
    <w:rsid w:val="00BF7204"/>
    <w:rsid w:val="00BF7602"/>
    <w:rsid w:val="00C0025B"/>
    <w:rsid w:val="00C02017"/>
    <w:rsid w:val="00C07226"/>
    <w:rsid w:val="00C10C8C"/>
    <w:rsid w:val="00C12483"/>
    <w:rsid w:val="00C13A24"/>
    <w:rsid w:val="00C148D0"/>
    <w:rsid w:val="00C15335"/>
    <w:rsid w:val="00C21159"/>
    <w:rsid w:val="00C21467"/>
    <w:rsid w:val="00C21EF0"/>
    <w:rsid w:val="00C24041"/>
    <w:rsid w:val="00C243AC"/>
    <w:rsid w:val="00C2595A"/>
    <w:rsid w:val="00C262D6"/>
    <w:rsid w:val="00C32D66"/>
    <w:rsid w:val="00C32F3E"/>
    <w:rsid w:val="00C33462"/>
    <w:rsid w:val="00C364CA"/>
    <w:rsid w:val="00C37B8E"/>
    <w:rsid w:val="00C37F20"/>
    <w:rsid w:val="00C406AE"/>
    <w:rsid w:val="00C40DC7"/>
    <w:rsid w:val="00C41AD6"/>
    <w:rsid w:val="00C4266B"/>
    <w:rsid w:val="00C4300D"/>
    <w:rsid w:val="00C439A4"/>
    <w:rsid w:val="00C4519A"/>
    <w:rsid w:val="00C45696"/>
    <w:rsid w:val="00C4618B"/>
    <w:rsid w:val="00C52936"/>
    <w:rsid w:val="00C53376"/>
    <w:rsid w:val="00C54BCF"/>
    <w:rsid w:val="00C577C3"/>
    <w:rsid w:val="00C57E84"/>
    <w:rsid w:val="00C62156"/>
    <w:rsid w:val="00C62B23"/>
    <w:rsid w:val="00C6314E"/>
    <w:rsid w:val="00C63826"/>
    <w:rsid w:val="00C63AFD"/>
    <w:rsid w:val="00C66DBF"/>
    <w:rsid w:val="00C67035"/>
    <w:rsid w:val="00C705F7"/>
    <w:rsid w:val="00C72014"/>
    <w:rsid w:val="00C729F6"/>
    <w:rsid w:val="00C73830"/>
    <w:rsid w:val="00C73C4F"/>
    <w:rsid w:val="00C753EF"/>
    <w:rsid w:val="00C759A8"/>
    <w:rsid w:val="00C76DCE"/>
    <w:rsid w:val="00C77FF2"/>
    <w:rsid w:val="00C813EE"/>
    <w:rsid w:val="00C8177B"/>
    <w:rsid w:val="00C81B49"/>
    <w:rsid w:val="00C82581"/>
    <w:rsid w:val="00C848E4"/>
    <w:rsid w:val="00C84A70"/>
    <w:rsid w:val="00C865C4"/>
    <w:rsid w:val="00C877F1"/>
    <w:rsid w:val="00C9202E"/>
    <w:rsid w:val="00C92140"/>
    <w:rsid w:val="00C92939"/>
    <w:rsid w:val="00C938F6"/>
    <w:rsid w:val="00C94CFA"/>
    <w:rsid w:val="00C95B73"/>
    <w:rsid w:val="00C96A74"/>
    <w:rsid w:val="00CA00F6"/>
    <w:rsid w:val="00CA146F"/>
    <w:rsid w:val="00CA1A0B"/>
    <w:rsid w:val="00CA1BB6"/>
    <w:rsid w:val="00CA51C9"/>
    <w:rsid w:val="00CA704F"/>
    <w:rsid w:val="00CB1BC0"/>
    <w:rsid w:val="00CB34E7"/>
    <w:rsid w:val="00CB754F"/>
    <w:rsid w:val="00CC0732"/>
    <w:rsid w:val="00CC09DB"/>
    <w:rsid w:val="00CC293F"/>
    <w:rsid w:val="00CC2AF3"/>
    <w:rsid w:val="00CC33B6"/>
    <w:rsid w:val="00CD04FC"/>
    <w:rsid w:val="00CD0F89"/>
    <w:rsid w:val="00CD6FC9"/>
    <w:rsid w:val="00CE170A"/>
    <w:rsid w:val="00CE58B0"/>
    <w:rsid w:val="00CE643A"/>
    <w:rsid w:val="00CF0E91"/>
    <w:rsid w:val="00CF2DA6"/>
    <w:rsid w:val="00CF37C6"/>
    <w:rsid w:val="00CF4A02"/>
    <w:rsid w:val="00CF4E7F"/>
    <w:rsid w:val="00CF5335"/>
    <w:rsid w:val="00CF56FF"/>
    <w:rsid w:val="00CF6068"/>
    <w:rsid w:val="00CF76D9"/>
    <w:rsid w:val="00D01CE2"/>
    <w:rsid w:val="00D0565B"/>
    <w:rsid w:val="00D06714"/>
    <w:rsid w:val="00D06DF9"/>
    <w:rsid w:val="00D10087"/>
    <w:rsid w:val="00D10D96"/>
    <w:rsid w:val="00D11CB4"/>
    <w:rsid w:val="00D13B18"/>
    <w:rsid w:val="00D1405F"/>
    <w:rsid w:val="00D14EC2"/>
    <w:rsid w:val="00D16F86"/>
    <w:rsid w:val="00D20461"/>
    <w:rsid w:val="00D205E0"/>
    <w:rsid w:val="00D20676"/>
    <w:rsid w:val="00D22D2D"/>
    <w:rsid w:val="00D22F67"/>
    <w:rsid w:val="00D243B0"/>
    <w:rsid w:val="00D24C6A"/>
    <w:rsid w:val="00D2687D"/>
    <w:rsid w:val="00D27175"/>
    <w:rsid w:val="00D27545"/>
    <w:rsid w:val="00D27DF8"/>
    <w:rsid w:val="00D30580"/>
    <w:rsid w:val="00D37A2B"/>
    <w:rsid w:val="00D40649"/>
    <w:rsid w:val="00D40D97"/>
    <w:rsid w:val="00D418B0"/>
    <w:rsid w:val="00D42899"/>
    <w:rsid w:val="00D428BF"/>
    <w:rsid w:val="00D441B3"/>
    <w:rsid w:val="00D44758"/>
    <w:rsid w:val="00D4552E"/>
    <w:rsid w:val="00D4561F"/>
    <w:rsid w:val="00D52A6A"/>
    <w:rsid w:val="00D5505D"/>
    <w:rsid w:val="00D550FA"/>
    <w:rsid w:val="00D56031"/>
    <w:rsid w:val="00D579DC"/>
    <w:rsid w:val="00D62DD3"/>
    <w:rsid w:val="00D65C6E"/>
    <w:rsid w:val="00D65E09"/>
    <w:rsid w:val="00D70FD9"/>
    <w:rsid w:val="00D71883"/>
    <w:rsid w:val="00D730B1"/>
    <w:rsid w:val="00D751FB"/>
    <w:rsid w:val="00D7723A"/>
    <w:rsid w:val="00D773F2"/>
    <w:rsid w:val="00D775EA"/>
    <w:rsid w:val="00D77911"/>
    <w:rsid w:val="00D8166D"/>
    <w:rsid w:val="00D831F1"/>
    <w:rsid w:val="00D831FE"/>
    <w:rsid w:val="00D83C98"/>
    <w:rsid w:val="00D83FD7"/>
    <w:rsid w:val="00D84CAF"/>
    <w:rsid w:val="00D84F74"/>
    <w:rsid w:val="00D86912"/>
    <w:rsid w:val="00D870F3"/>
    <w:rsid w:val="00D91996"/>
    <w:rsid w:val="00D92471"/>
    <w:rsid w:val="00D9573B"/>
    <w:rsid w:val="00D97141"/>
    <w:rsid w:val="00DA1681"/>
    <w:rsid w:val="00DA1D3A"/>
    <w:rsid w:val="00DA4252"/>
    <w:rsid w:val="00DA726A"/>
    <w:rsid w:val="00DA7A2E"/>
    <w:rsid w:val="00DB2969"/>
    <w:rsid w:val="00DB2EF2"/>
    <w:rsid w:val="00DB679B"/>
    <w:rsid w:val="00DB7A2E"/>
    <w:rsid w:val="00DB7DE8"/>
    <w:rsid w:val="00DC151A"/>
    <w:rsid w:val="00DC2B6C"/>
    <w:rsid w:val="00DD0EEC"/>
    <w:rsid w:val="00DD3C12"/>
    <w:rsid w:val="00DD3C7B"/>
    <w:rsid w:val="00DD4652"/>
    <w:rsid w:val="00DD5521"/>
    <w:rsid w:val="00DD7B6C"/>
    <w:rsid w:val="00DE2CA2"/>
    <w:rsid w:val="00DE464D"/>
    <w:rsid w:val="00DF0819"/>
    <w:rsid w:val="00DF1168"/>
    <w:rsid w:val="00DF126E"/>
    <w:rsid w:val="00DF1313"/>
    <w:rsid w:val="00DF18AB"/>
    <w:rsid w:val="00DF38A5"/>
    <w:rsid w:val="00DF4FF1"/>
    <w:rsid w:val="00DF5747"/>
    <w:rsid w:val="00E00720"/>
    <w:rsid w:val="00E0167A"/>
    <w:rsid w:val="00E04944"/>
    <w:rsid w:val="00E056AB"/>
    <w:rsid w:val="00E05769"/>
    <w:rsid w:val="00E069B3"/>
    <w:rsid w:val="00E108DD"/>
    <w:rsid w:val="00E11906"/>
    <w:rsid w:val="00E15107"/>
    <w:rsid w:val="00E155B7"/>
    <w:rsid w:val="00E17536"/>
    <w:rsid w:val="00E2005F"/>
    <w:rsid w:val="00E20FFF"/>
    <w:rsid w:val="00E21221"/>
    <w:rsid w:val="00E21997"/>
    <w:rsid w:val="00E222E8"/>
    <w:rsid w:val="00E2303A"/>
    <w:rsid w:val="00E248AA"/>
    <w:rsid w:val="00E24A45"/>
    <w:rsid w:val="00E258B9"/>
    <w:rsid w:val="00E27907"/>
    <w:rsid w:val="00E30749"/>
    <w:rsid w:val="00E31171"/>
    <w:rsid w:val="00E31A30"/>
    <w:rsid w:val="00E32A74"/>
    <w:rsid w:val="00E33D9F"/>
    <w:rsid w:val="00E3466E"/>
    <w:rsid w:val="00E414BF"/>
    <w:rsid w:val="00E4206D"/>
    <w:rsid w:val="00E4290A"/>
    <w:rsid w:val="00E43338"/>
    <w:rsid w:val="00E44D8B"/>
    <w:rsid w:val="00E46EFB"/>
    <w:rsid w:val="00E4743C"/>
    <w:rsid w:val="00E5170C"/>
    <w:rsid w:val="00E638F5"/>
    <w:rsid w:val="00E63F87"/>
    <w:rsid w:val="00E64646"/>
    <w:rsid w:val="00E64B34"/>
    <w:rsid w:val="00E65219"/>
    <w:rsid w:val="00E6752C"/>
    <w:rsid w:val="00E67F73"/>
    <w:rsid w:val="00E71A82"/>
    <w:rsid w:val="00E72D1D"/>
    <w:rsid w:val="00E735A7"/>
    <w:rsid w:val="00E74EDB"/>
    <w:rsid w:val="00E80086"/>
    <w:rsid w:val="00E83302"/>
    <w:rsid w:val="00E84367"/>
    <w:rsid w:val="00E868E3"/>
    <w:rsid w:val="00E87170"/>
    <w:rsid w:val="00E9557A"/>
    <w:rsid w:val="00E96B81"/>
    <w:rsid w:val="00E979A7"/>
    <w:rsid w:val="00EA4F3C"/>
    <w:rsid w:val="00EA4F71"/>
    <w:rsid w:val="00EA5246"/>
    <w:rsid w:val="00EA6409"/>
    <w:rsid w:val="00EA65FC"/>
    <w:rsid w:val="00EA7A3A"/>
    <w:rsid w:val="00EB3E79"/>
    <w:rsid w:val="00EB537B"/>
    <w:rsid w:val="00EB545F"/>
    <w:rsid w:val="00EB5522"/>
    <w:rsid w:val="00EB6940"/>
    <w:rsid w:val="00EB6B21"/>
    <w:rsid w:val="00EC0782"/>
    <w:rsid w:val="00EC1534"/>
    <w:rsid w:val="00EC2EB4"/>
    <w:rsid w:val="00EC5B03"/>
    <w:rsid w:val="00EC6907"/>
    <w:rsid w:val="00EC6A07"/>
    <w:rsid w:val="00EC6E0D"/>
    <w:rsid w:val="00EC751B"/>
    <w:rsid w:val="00EC7903"/>
    <w:rsid w:val="00EC7A6E"/>
    <w:rsid w:val="00EC7D09"/>
    <w:rsid w:val="00ED052A"/>
    <w:rsid w:val="00ED3117"/>
    <w:rsid w:val="00ED3373"/>
    <w:rsid w:val="00ED34D0"/>
    <w:rsid w:val="00ED483E"/>
    <w:rsid w:val="00ED5F33"/>
    <w:rsid w:val="00ED6361"/>
    <w:rsid w:val="00ED6C24"/>
    <w:rsid w:val="00EE0664"/>
    <w:rsid w:val="00EE1836"/>
    <w:rsid w:val="00EE2403"/>
    <w:rsid w:val="00EE2F9F"/>
    <w:rsid w:val="00EE3ADC"/>
    <w:rsid w:val="00EE3B7C"/>
    <w:rsid w:val="00EE63B4"/>
    <w:rsid w:val="00EE6C83"/>
    <w:rsid w:val="00EE7827"/>
    <w:rsid w:val="00EF1CF2"/>
    <w:rsid w:val="00EF3AD3"/>
    <w:rsid w:val="00F040C8"/>
    <w:rsid w:val="00F07471"/>
    <w:rsid w:val="00F074AB"/>
    <w:rsid w:val="00F10382"/>
    <w:rsid w:val="00F12980"/>
    <w:rsid w:val="00F12C65"/>
    <w:rsid w:val="00F1358D"/>
    <w:rsid w:val="00F141AA"/>
    <w:rsid w:val="00F15DA9"/>
    <w:rsid w:val="00F240C1"/>
    <w:rsid w:val="00F25461"/>
    <w:rsid w:val="00F26707"/>
    <w:rsid w:val="00F302FB"/>
    <w:rsid w:val="00F319D2"/>
    <w:rsid w:val="00F35736"/>
    <w:rsid w:val="00F40901"/>
    <w:rsid w:val="00F411BC"/>
    <w:rsid w:val="00F41684"/>
    <w:rsid w:val="00F41DBA"/>
    <w:rsid w:val="00F438A1"/>
    <w:rsid w:val="00F45025"/>
    <w:rsid w:val="00F455A8"/>
    <w:rsid w:val="00F50AFA"/>
    <w:rsid w:val="00F51084"/>
    <w:rsid w:val="00F51D9D"/>
    <w:rsid w:val="00F51FC2"/>
    <w:rsid w:val="00F51FCF"/>
    <w:rsid w:val="00F52C37"/>
    <w:rsid w:val="00F5412C"/>
    <w:rsid w:val="00F607AA"/>
    <w:rsid w:val="00F60EFA"/>
    <w:rsid w:val="00F612AF"/>
    <w:rsid w:val="00F61B41"/>
    <w:rsid w:val="00F61CF5"/>
    <w:rsid w:val="00F620F0"/>
    <w:rsid w:val="00F6328F"/>
    <w:rsid w:val="00F639AC"/>
    <w:rsid w:val="00F6673A"/>
    <w:rsid w:val="00F75AE3"/>
    <w:rsid w:val="00F7619B"/>
    <w:rsid w:val="00F76391"/>
    <w:rsid w:val="00F769C8"/>
    <w:rsid w:val="00F76CD9"/>
    <w:rsid w:val="00F800CD"/>
    <w:rsid w:val="00F81198"/>
    <w:rsid w:val="00F812B5"/>
    <w:rsid w:val="00F8157C"/>
    <w:rsid w:val="00F8339C"/>
    <w:rsid w:val="00F83A6F"/>
    <w:rsid w:val="00F84AEE"/>
    <w:rsid w:val="00F85AF1"/>
    <w:rsid w:val="00F87286"/>
    <w:rsid w:val="00F873F6"/>
    <w:rsid w:val="00F911F1"/>
    <w:rsid w:val="00F9322F"/>
    <w:rsid w:val="00F9346E"/>
    <w:rsid w:val="00F944E2"/>
    <w:rsid w:val="00F9641B"/>
    <w:rsid w:val="00F971BC"/>
    <w:rsid w:val="00FA2896"/>
    <w:rsid w:val="00FA332C"/>
    <w:rsid w:val="00FA4234"/>
    <w:rsid w:val="00FA50FB"/>
    <w:rsid w:val="00FA693A"/>
    <w:rsid w:val="00FA747F"/>
    <w:rsid w:val="00FB11E6"/>
    <w:rsid w:val="00FB1F7B"/>
    <w:rsid w:val="00FB6494"/>
    <w:rsid w:val="00FB741A"/>
    <w:rsid w:val="00FC280C"/>
    <w:rsid w:val="00FC4C48"/>
    <w:rsid w:val="00FC6FA9"/>
    <w:rsid w:val="00FC77A3"/>
    <w:rsid w:val="00FD2312"/>
    <w:rsid w:val="00FD27DC"/>
    <w:rsid w:val="00FD59FA"/>
    <w:rsid w:val="00FD6406"/>
    <w:rsid w:val="00FE0D4C"/>
    <w:rsid w:val="00FE1225"/>
    <w:rsid w:val="00FE1785"/>
    <w:rsid w:val="00FE5580"/>
    <w:rsid w:val="00FF0085"/>
    <w:rsid w:val="00FF1466"/>
    <w:rsid w:val="00FF1F7C"/>
    <w:rsid w:val="00FF2489"/>
    <w:rsid w:val="00FF3627"/>
    <w:rsid w:val="00FF3978"/>
    <w:rsid w:val="00FF39B6"/>
    <w:rsid w:val="00FF487E"/>
    <w:rsid w:val="00FF6E4E"/>
    <w:rsid w:val="00FF735F"/>
    <w:rsid w:val="00FF765C"/>
    <w:rsid w:val="00FF7B80"/>
    <w:rsid w:val="06F8302B"/>
    <w:rsid w:val="076A32F7"/>
    <w:rsid w:val="0AB0B463"/>
    <w:rsid w:val="0E28EBE1"/>
    <w:rsid w:val="1E34739D"/>
    <w:rsid w:val="1F166725"/>
    <w:rsid w:val="1F7EB98F"/>
    <w:rsid w:val="25A1CFBB"/>
    <w:rsid w:val="26742159"/>
    <w:rsid w:val="2E41CF6A"/>
    <w:rsid w:val="2F957740"/>
    <w:rsid w:val="317ED8BB"/>
    <w:rsid w:val="32C79CAF"/>
    <w:rsid w:val="344560AE"/>
    <w:rsid w:val="37F9067A"/>
    <w:rsid w:val="4461A518"/>
    <w:rsid w:val="45BC156C"/>
    <w:rsid w:val="4DDE4A5F"/>
    <w:rsid w:val="552C55DF"/>
    <w:rsid w:val="566796DE"/>
    <w:rsid w:val="59527D26"/>
    <w:rsid w:val="5E90CCE8"/>
    <w:rsid w:val="5EC810C9"/>
    <w:rsid w:val="6662BD8C"/>
    <w:rsid w:val="6B87075F"/>
    <w:rsid w:val="6DA7107C"/>
    <w:rsid w:val="6E56683B"/>
    <w:rsid w:val="6FBF7B01"/>
    <w:rsid w:val="7307FF85"/>
    <w:rsid w:val="79CA6F61"/>
    <w:rsid w:val="7B95D616"/>
    <w:rsid w:val="7D4DEFB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195C1"/>
  <w15:chartTrackingRefBased/>
  <w15:docId w15:val="{FCB69352-67F3-4265-8B27-E91AE448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907"/>
    <w:pPr>
      <w:keepNext/>
      <w:keepLines/>
      <w:spacing w:before="480" w:after="0" w:line="240" w:lineRule="auto"/>
      <w:outlineLvl w:val="0"/>
    </w:pPr>
    <w:rPr>
      <w:rFonts w:asciiTheme="majorHAnsi" w:eastAsiaTheme="majorEastAsia" w:hAnsiTheme="majorHAnsi" w:cstheme="majorBidi"/>
      <w:b/>
      <w:bCs/>
      <w:color w:val="52B6B4"/>
      <w:sz w:val="32"/>
      <w:szCs w:val="32"/>
      <w:lang w:val="en-US"/>
    </w:rPr>
  </w:style>
  <w:style w:type="paragraph" w:styleId="Heading2">
    <w:name w:val="heading 2"/>
    <w:basedOn w:val="Normal"/>
    <w:next w:val="Normal"/>
    <w:link w:val="Heading2Char"/>
    <w:uiPriority w:val="9"/>
    <w:unhideWhenUsed/>
    <w:qFormat/>
    <w:rsid w:val="00345A82"/>
    <w:pPr>
      <w:keepNext/>
      <w:keepLines/>
      <w:spacing w:before="40" w:after="120"/>
      <w:outlineLvl w:val="1"/>
    </w:pPr>
    <w:rPr>
      <w:rFonts w:asciiTheme="majorHAnsi" w:eastAsiaTheme="majorEastAsia" w:hAnsiTheme="majorHAnsi" w:cstheme="majorBidi"/>
      <w:b/>
      <w:bCs/>
      <w:color w:val="52B6B4"/>
      <w:sz w:val="26"/>
      <w:szCs w:val="26"/>
      <w:lang w:val="en-US"/>
    </w:rPr>
  </w:style>
  <w:style w:type="paragraph" w:styleId="Heading3">
    <w:name w:val="heading 3"/>
    <w:basedOn w:val="Normal"/>
    <w:next w:val="Normal"/>
    <w:link w:val="Heading3Char"/>
    <w:uiPriority w:val="9"/>
    <w:unhideWhenUsed/>
    <w:qFormat/>
    <w:rsid w:val="00374993"/>
    <w:pPr>
      <w:outlineLvl w:val="2"/>
    </w:pPr>
    <w:rPr>
      <w:b/>
      <w:i/>
      <w:lang w:val="en-US"/>
    </w:rPr>
  </w:style>
  <w:style w:type="paragraph" w:styleId="Heading4">
    <w:name w:val="heading 4"/>
    <w:basedOn w:val="Normal"/>
    <w:next w:val="Normal"/>
    <w:link w:val="Heading4Char"/>
    <w:uiPriority w:val="9"/>
    <w:unhideWhenUsed/>
    <w:qFormat/>
    <w:rsid w:val="00AB14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CSBullet"/>
    <w:basedOn w:val="Normal"/>
    <w:uiPriority w:val="34"/>
    <w:qFormat/>
    <w:rsid w:val="00927DBD"/>
    <w:pPr>
      <w:ind w:left="720"/>
      <w:contextualSpacing/>
    </w:pPr>
  </w:style>
  <w:style w:type="table" w:styleId="TableGrid">
    <w:name w:val="Table Grid"/>
    <w:basedOn w:val="TableNormal"/>
    <w:uiPriority w:val="39"/>
    <w:rsid w:val="006B3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6B3D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6B3DF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C84A70"/>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semiHidden/>
    <w:unhideWhenUsed/>
    <w:rsid w:val="00C73C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Header">
    <w:name w:val="header"/>
    <w:basedOn w:val="Normal"/>
    <w:link w:val="HeaderChar"/>
    <w:uiPriority w:val="99"/>
    <w:unhideWhenUsed/>
    <w:rsid w:val="00CC3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B6"/>
  </w:style>
  <w:style w:type="paragraph" w:styleId="Footer">
    <w:name w:val="footer"/>
    <w:basedOn w:val="Normal"/>
    <w:link w:val="FooterChar"/>
    <w:uiPriority w:val="99"/>
    <w:unhideWhenUsed/>
    <w:rsid w:val="00CC3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B6"/>
  </w:style>
  <w:style w:type="paragraph" w:styleId="FootnoteText">
    <w:name w:val="footnote text"/>
    <w:basedOn w:val="Normal"/>
    <w:link w:val="FootnoteTextChar"/>
    <w:uiPriority w:val="99"/>
    <w:semiHidden/>
    <w:unhideWhenUsed/>
    <w:rsid w:val="00ED5F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5F33"/>
    <w:rPr>
      <w:sz w:val="20"/>
      <w:szCs w:val="20"/>
    </w:rPr>
  </w:style>
  <w:style w:type="character" w:styleId="FootnoteReference">
    <w:name w:val="footnote reference"/>
    <w:basedOn w:val="DefaultParagraphFont"/>
    <w:uiPriority w:val="99"/>
    <w:semiHidden/>
    <w:unhideWhenUsed/>
    <w:rsid w:val="00ED5F33"/>
    <w:rPr>
      <w:vertAlign w:val="superscript"/>
    </w:rPr>
  </w:style>
  <w:style w:type="character" w:styleId="CommentReference">
    <w:name w:val="annotation reference"/>
    <w:basedOn w:val="DefaultParagraphFont"/>
    <w:uiPriority w:val="99"/>
    <w:semiHidden/>
    <w:unhideWhenUsed/>
    <w:rsid w:val="002C5DD7"/>
    <w:rPr>
      <w:sz w:val="18"/>
      <w:szCs w:val="18"/>
    </w:rPr>
  </w:style>
  <w:style w:type="paragraph" w:styleId="CommentText">
    <w:name w:val="annotation text"/>
    <w:basedOn w:val="Normal"/>
    <w:link w:val="CommentTextChar"/>
    <w:uiPriority w:val="99"/>
    <w:semiHidden/>
    <w:unhideWhenUsed/>
    <w:rsid w:val="002C5DD7"/>
    <w:pPr>
      <w:spacing w:line="240" w:lineRule="auto"/>
    </w:pPr>
    <w:rPr>
      <w:sz w:val="24"/>
      <w:szCs w:val="24"/>
    </w:rPr>
  </w:style>
  <w:style w:type="character" w:customStyle="1" w:styleId="CommentTextChar">
    <w:name w:val="Comment Text Char"/>
    <w:basedOn w:val="DefaultParagraphFont"/>
    <w:link w:val="CommentText"/>
    <w:uiPriority w:val="99"/>
    <w:semiHidden/>
    <w:rsid w:val="002C5DD7"/>
    <w:rPr>
      <w:sz w:val="24"/>
      <w:szCs w:val="24"/>
    </w:rPr>
  </w:style>
  <w:style w:type="paragraph" w:styleId="CommentSubject">
    <w:name w:val="annotation subject"/>
    <w:basedOn w:val="CommentText"/>
    <w:next w:val="CommentText"/>
    <w:link w:val="CommentSubjectChar"/>
    <w:uiPriority w:val="99"/>
    <w:semiHidden/>
    <w:unhideWhenUsed/>
    <w:rsid w:val="002C5DD7"/>
    <w:rPr>
      <w:b/>
      <w:bCs/>
      <w:sz w:val="20"/>
      <w:szCs w:val="20"/>
    </w:rPr>
  </w:style>
  <w:style w:type="character" w:customStyle="1" w:styleId="CommentSubjectChar">
    <w:name w:val="Comment Subject Char"/>
    <w:basedOn w:val="CommentTextChar"/>
    <w:link w:val="CommentSubject"/>
    <w:uiPriority w:val="99"/>
    <w:semiHidden/>
    <w:rsid w:val="002C5DD7"/>
    <w:rPr>
      <w:b/>
      <w:bCs/>
      <w:sz w:val="20"/>
      <w:szCs w:val="20"/>
    </w:rPr>
  </w:style>
  <w:style w:type="paragraph" w:styleId="BalloonText">
    <w:name w:val="Balloon Text"/>
    <w:basedOn w:val="Normal"/>
    <w:link w:val="BalloonTextChar"/>
    <w:uiPriority w:val="99"/>
    <w:semiHidden/>
    <w:unhideWhenUsed/>
    <w:rsid w:val="002C5DD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5DD7"/>
    <w:rPr>
      <w:rFonts w:ascii="Times New Roman" w:hAnsi="Times New Roman" w:cs="Times New Roman"/>
      <w:sz w:val="18"/>
      <w:szCs w:val="18"/>
    </w:rPr>
  </w:style>
  <w:style w:type="paragraph" w:styleId="Revision">
    <w:name w:val="Revision"/>
    <w:hidden/>
    <w:uiPriority w:val="99"/>
    <w:semiHidden/>
    <w:rsid w:val="00F944E2"/>
    <w:pPr>
      <w:spacing w:after="0" w:line="240" w:lineRule="auto"/>
    </w:pPr>
  </w:style>
  <w:style w:type="paragraph" w:styleId="BodyText">
    <w:name w:val="Body Text"/>
    <w:basedOn w:val="Normal"/>
    <w:link w:val="BodyTextChar"/>
    <w:rsid w:val="000A108A"/>
    <w:pPr>
      <w:spacing w:before="240" w:after="0" w:line="274"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0A108A"/>
    <w:rPr>
      <w:rFonts w:ascii="Arial" w:eastAsia="Times New Roman" w:hAnsi="Arial" w:cs="Times New Roman"/>
      <w:szCs w:val="20"/>
      <w:lang w:val="en-US"/>
    </w:rPr>
  </w:style>
  <w:style w:type="character" w:styleId="Hyperlink">
    <w:name w:val="Hyperlink"/>
    <w:uiPriority w:val="99"/>
    <w:rsid w:val="000A108A"/>
    <w:rPr>
      <w:rFonts w:ascii="Arial" w:hAnsi="Arial"/>
      <w:color w:val="0000FF"/>
      <w:sz w:val="22"/>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C32DF"/>
    <w:rPr>
      <w:b/>
      <w:bCs/>
    </w:rPr>
  </w:style>
  <w:style w:type="character" w:styleId="UnresolvedMention">
    <w:name w:val="Unresolved Mention"/>
    <w:basedOn w:val="DefaultParagraphFont"/>
    <w:uiPriority w:val="99"/>
    <w:semiHidden/>
    <w:unhideWhenUsed/>
    <w:rsid w:val="00ED052A"/>
    <w:rPr>
      <w:color w:val="808080"/>
      <w:shd w:val="clear" w:color="auto" w:fill="E6E6E6"/>
    </w:rPr>
  </w:style>
  <w:style w:type="character" w:customStyle="1" w:styleId="Heading1Char">
    <w:name w:val="Heading 1 Char"/>
    <w:basedOn w:val="DefaultParagraphFont"/>
    <w:link w:val="Heading1"/>
    <w:uiPriority w:val="9"/>
    <w:rsid w:val="00EC6907"/>
    <w:rPr>
      <w:rFonts w:asciiTheme="majorHAnsi" w:eastAsiaTheme="majorEastAsia" w:hAnsiTheme="majorHAnsi" w:cstheme="majorBidi"/>
      <w:b/>
      <w:bCs/>
      <w:color w:val="52B6B4"/>
      <w:sz w:val="32"/>
      <w:szCs w:val="32"/>
      <w:lang w:val="en-US"/>
    </w:rPr>
  </w:style>
  <w:style w:type="paragraph" w:styleId="Title">
    <w:name w:val="Title"/>
    <w:basedOn w:val="Normal"/>
    <w:next w:val="Normal"/>
    <w:link w:val="TitleChar"/>
    <w:uiPriority w:val="10"/>
    <w:qFormat/>
    <w:rsid w:val="00AB140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B140A"/>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2Char">
    <w:name w:val="Heading 2 Char"/>
    <w:basedOn w:val="DefaultParagraphFont"/>
    <w:link w:val="Heading2"/>
    <w:uiPriority w:val="9"/>
    <w:rsid w:val="00345A82"/>
    <w:rPr>
      <w:rFonts w:asciiTheme="majorHAnsi" w:eastAsiaTheme="majorEastAsia" w:hAnsiTheme="majorHAnsi" w:cstheme="majorBidi"/>
      <w:b/>
      <w:bCs/>
      <w:color w:val="52B6B4"/>
      <w:sz w:val="26"/>
      <w:szCs w:val="26"/>
      <w:lang w:val="en-US"/>
    </w:rPr>
  </w:style>
  <w:style w:type="character" w:customStyle="1" w:styleId="Heading3Char">
    <w:name w:val="Heading 3 Char"/>
    <w:basedOn w:val="DefaultParagraphFont"/>
    <w:link w:val="Heading3"/>
    <w:uiPriority w:val="9"/>
    <w:rsid w:val="00374993"/>
    <w:rPr>
      <w:b/>
      <w:i/>
      <w:lang w:val="en-US"/>
    </w:rPr>
  </w:style>
  <w:style w:type="character" w:customStyle="1" w:styleId="Heading4Char">
    <w:name w:val="Heading 4 Char"/>
    <w:basedOn w:val="DefaultParagraphFont"/>
    <w:link w:val="Heading4"/>
    <w:uiPriority w:val="9"/>
    <w:rsid w:val="00AB140A"/>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B140A"/>
    <w:pPr>
      <w:spacing w:before="240" w:line="259" w:lineRule="auto"/>
      <w:outlineLvl w:val="9"/>
    </w:pPr>
    <w:rPr>
      <w:b w:val="0"/>
      <w:bCs w:val="0"/>
      <w:color w:val="2E74B5" w:themeColor="accent1" w:themeShade="BF"/>
    </w:rPr>
  </w:style>
  <w:style w:type="paragraph" w:styleId="TOC1">
    <w:name w:val="toc 1"/>
    <w:basedOn w:val="Normal"/>
    <w:next w:val="Normal"/>
    <w:autoRedefine/>
    <w:uiPriority w:val="39"/>
    <w:unhideWhenUsed/>
    <w:rsid w:val="009F54A5"/>
    <w:pPr>
      <w:tabs>
        <w:tab w:val="right" w:leader="dot" w:pos="9350"/>
      </w:tabs>
      <w:spacing w:after="100"/>
    </w:pPr>
  </w:style>
  <w:style w:type="paragraph" w:styleId="TOC2">
    <w:name w:val="toc 2"/>
    <w:basedOn w:val="Normal"/>
    <w:next w:val="Normal"/>
    <w:autoRedefine/>
    <w:uiPriority w:val="39"/>
    <w:unhideWhenUsed/>
    <w:rsid w:val="00AB140A"/>
    <w:pPr>
      <w:spacing w:after="100"/>
      <w:ind w:left="220"/>
    </w:pPr>
  </w:style>
  <w:style w:type="character" w:styleId="FollowedHyperlink">
    <w:name w:val="FollowedHyperlink"/>
    <w:basedOn w:val="DefaultParagraphFont"/>
    <w:uiPriority w:val="99"/>
    <w:semiHidden/>
    <w:unhideWhenUsed/>
    <w:rsid w:val="00F911F1"/>
    <w:rPr>
      <w:color w:val="954F72" w:themeColor="followedHyperlink"/>
      <w:u w:val="single"/>
    </w:rPr>
  </w:style>
  <w:style w:type="paragraph" w:styleId="TOC3">
    <w:name w:val="toc 3"/>
    <w:basedOn w:val="Normal"/>
    <w:next w:val="Normal"/>
    <w:autoRedefine/>
    <w:uiPriority w:val="39"/>
    <w:unhideWhenUsed/>
    <w:rsid w:val="00F50A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882">
      <w:bodyDiv w:val="1"/>
      <w:marLeft w:val="0"/>
      <w:marRight w:val="0"/>
      <w:marTop w:val="0"/>
      <w:marBottom w:val="0"/>
      <w:divBdr>
        <w:top w:val="none" w:sz="0" w:space="0" w:color="auto"/>
        <w:left w:val="none" w:sz="0" w:space="0" w:color="auto"/>
        <w:bottom w:val="none" w:sz="0" w:space="0" w:color="auto"/>
        <w:right w:val="none" w:sz="0" w:space="0" w:color="auto"/>
      </w:divBdr>
      <w:divsChild>
        <w:div w:id="1252927741">
          <w:marLeft w:val="547"/>
          <w:marRight w:val="0"/>
          <w:marTop w:val="0"/>
          <w:marBottom w:val="0"/>
          <w:divBdr>
            <w:top w:val="none" w:sz="0" w:space="0" w:color="auto"/>
            <w:left w:val="none" w:sz="0" w:space="0" w:color="auto"/>
            <w:bottom w:val="none" w:sz="0" w:space="0" w:color="auto"/>
            <w:right w:val="none" w:sz="0" w:space="0" w:color="auto"/>
          </w:divBdr>
        </w:div>
      </w:divsChild>
    </w:div>
    <w:div w:id="15472484">
      <w:bodyDiv w:val="1"/>
      <w:marLeft w:val="0"/>
      <w:marRight w:val="0"/>
      <w:marTop w:val="0"/>
      <w:marBottom w:val="0"/>
      <w:divBdr>
        <w:top w:val="none" w:sz="0" w:space="0" w:color="auto"/>
        <w:left w:val="none" w:sz="0" w:space="0" w:color="auto"/>
        <w:bottom w:val="none" w:sz="0" w:space="0" w:color="auto"/>
        <w:right w:val="none" w:sz="0" w:space="0" w:color="auto"/>
      </w:divBdr>
      <w:divsChild>
        <w:div w:id="777411006">
          <w:marLeft w:val="547"/>
          <w:marRight w:val="0"/>
          <w:marTop w:val="0"/>
          <w:marBottom w:val="0"/>
          <w:divBdr>
            <w:top w:val="none" w:sz="0" w:space="0" w:color="auto"/>
            <w:left w:val="none" w:sz="0" w:space="0" w:color="auto"/>
            <w:bottom w:val="none" w:sz="0" w:space="0" w:color="auto"/>
            <w:right w:val="none" w:sz="0" w:space="0" w:color="auto"/>
          </w:divBdr>
        </w:div>
      </w:divsChild>
    </w:div>
    <w:div w:id="15887303">
      <w:bodyDiv w:val="1"/>
      <w:marLeft w:val="0"/>
      <w:marRight w:val="0"/>
      <w:marTop w:val="0"/>
      <w:marBottom w:val="0"/>
      <w:divBdr>
        <w:top w:val="none" w:sz="0" w:space="0" w:color="auto"/>
        <w:left w:val="none" w:sz="0" w:space="0" w:color="auto"/>
        <w:bottom w:val="none" w:sz="0" w:space="0" w:color="auto"/>
        <w:right w:val="none" w:sz="0" w:space="0" w:color="auto"/>
      </w:divBdr>
      <w:divsChild>
        <w:div w:id="621613257">
          <w:marLeft w:val="547"/>
          <w:marRight w:val="0"/>
          <w:marTop w:val="0"/>
          <w:marBottom w:val="0"/>
          <w:divBdr>
            <w:top w:val="none" w:sz="0" w:space="0" w:color="auto"/>
            <w:left w:val="none" w:sz="0" w:space="0" w:color="auto"/>
            <w:bottom w:val="none" w:sz="0" w:space="0" w:color="auto"/>
            <w:right w:val="none" w:sz="0" w:space="0" w:color="auto"/>
          </w:divBdr>
        </w:div>
      </w:divsChild>
    </w:div>
    <w:div w:id="33778428">
      <w:bodyDiv w:val="1"/>
      <w:marLeft w:val="0"/>
      <w:marRight w:val="0"/>
      <w:marTop w:val="0"/>
      <w:marBottom w:val="0"/>
      <w:divBdr>
        <w:top w:val="none" w:sz="0" w:space="0" w:color="auto"/>
        <w:left w:val="none" w:sz="0" w:space="0" w:color="auto"/>
        <w:bottom w:val="none" w:sz="0" w:space="0" w:color="auto"/>
        <w:right w:val="none" w:sz="0" w:space="0" w:color="auto"/>
      </w:divBdr>
      <w:divsChild>
        <w:div w:id="773403074">
          <w:marLeft w:val="547"/>
          <w:marRight w:val="0"/>
          <w:marTop w:val="0"/>
          <w:marBottom w:val="0"/>
          <w:divBdr>
            <w:top w:val="none" w:sz="0" w:space="0" w:color="auto"/>
            <w:left w:val="none" w:sz="0" w:space="0" w:color="auto"/>
            <w:bottom w:val="none" w:sz="0" w:space="0" w:color="auto"/>
            <w:right w:val="none" w:sz="0" w:space="0" w:color="auto"/>
          </w:divBdr>
        </w:div>
      </w:divsChild>
    </w:div>
    <w:div w:id="95442715">
      <w:bodyDiv w:val="1"/>
      <w:marLeft w:val="0"/>
      <w:marRight w:val="0"/>
      <w:marTop w:val="0"/>
      <w:marBottom w:val="0"/>
      <w:divBdr>
        <w:top w:val="none" w:sz="0" w:space="0" w:color="auto"/>
        <w:left w:val="none" w:sz="0" w:space="0" w:color="auto"/>
        <w:bottom w:val="none" w:sz="0" w:space="0" w:color="auto"/>
        <w:right w:val="none" w:sz="0" w:space="0" w:color="auto"/>
      </w:divBdr>
      <w:divsChild>
        <w:div w:id="361564167">
          <w:marLeft w:val="547"/>
          <w:marRight w:val="0"/>
          <w:marTop w:val="0"/>
          <w:marBottom w:val="0"/>
          <w:divBdr>
            <w:top w:val="none" w:sz="0" w:space="0" w:color="auto"/>
            <w:left w:val="none" w:sz="0" w:space="0" w:color="auto"/>
            <w:bottom w:val="none" w:sz="0" w:space="0" w:color="auto"/>
            <w:right w:val="none" w:sz="0" w:space="0" w:color="auto"/>
          </w:divBdr>
        </w:div>
      </w:divsChild>
    </w:div>
    <w:div w:id="203255223">
      <w:bodyDiv w:val="1"/>
      <w:marLeft w:val="0"/>
      <w:marRight w:val="0"/>
      <w:marTop w:val="0"/>
      <w:marBottom w:val="0"/>
      <w:divBdr>
        <w:top w:val="none" w:sz="0" w:space="0" w:color="auto"/>
        <w:left w:val="none" w:sz="0" w:space="0" w:color="auto"/>
        <w:bottom w:val="none" w:sz="0" w:space="0" w:color="auto"/>
        <w:right w:val="none" w:sz="0" w:space="0" w:color="auto"/>
      </w:divBdr>
      <w:divsChild>
        <w:div w:id="1266308439">
          <w:marLeft w:val="547"/>
          <w:marRight w:val="0"/>
          <w:marTop w:val="0"/>
          <w:marBottom w:val="0"/>
          <w:divBdr>
            <w:top w:val="none" w:sz="0" w:space="0" w:color="auto"/>
            <w:left w:val="none" w:sz="0" w:space="0" w:color="auto"/>
            <w:bottom w:val="none" w:sz="0" w:space="0" w:color="auto"/>
            <w:right w:val="none" w:sz="0" w:space="0" w:color="auto"/>
          </w:divBdr>
        </w:div>
      </w:divsChild>
    </w:div>
    <w:div w:id="227770270">
      <w:bodyDiv w:val="1"/>
      <w:marLeft w:val="0"/>
      <w:marRight w:val="0"/>
      <w:marTop w:val="0"/>
      <w:marBottom w:val="0"/>
      <w:divBdr>
        <w:top w:val="none" w:sz="0" w:space="0" w:color="auto"/>
        <w:left w:val="none" w:sz="0" w:space="0" w:color="auto"/>
        <w:bottom w:val="none" w:sz="0" w:space="0" w:color="auto"/>
        <w:right w:val="none" w:sz="0" w:space="0" w:color="auto"/>
      </w:divBdr>
      <w:divsChild>
        <w:div w:id="85882522">
          <w:marLeft w:val="547"/>
          <w:marRight w:val="0"/>
          <w:marTop w:val="0"/>
          <w:marBottom w:val="0"/>
          <w:divBdr>
            <w:top w:val="none" w:sz="0" w:space="0" w:color="auto"/>
            <w:left w:val="none" w:sz="0" w:space="0" w:color="auto"/>
            <w:bottom w:val="none" w:sz="0" w:space="0" w:color="auto"/>
            <w:right w:val="none" w:sz="0" w:space="0" w:color="auto"/>
          </w:divBdr>
        </w:div>
      </w:divsChild>
    </w:div>
    <w:div w:id="330527080">
      <w:bodyDiv w:val="1"/>
      <w:marLeft w:val="0"/>
      <w:marRight w:val="0"/>
      <w:marTop w:val="0"/>
      <w:marBottom w:val="0"/>
      <w:divBdr>
        <w:top w:val="none" w:sz="0" w:space="0" w:color="auto"/>
        <w:left w:val="none" w:sz="0" w:space="0" w:color="auto"/>
        <w:bottom w:val="none" w:sz="0" w:space="0" w:color="auto"/>
        <w:right w:val="none" w:sz="0" w:space="0" w:color="auto"/>
      </w:divBdr>
      <w:divsChild>
        <w:div w:id="614215217">
          <w:marLeft w:val="547"/>
          <w:marRight w:val="0"/>
          <w:marTop w:val="0"/>
          <w:marBottom w:val="0"/>
          <w:divBdr>
            <w:top w:val="none" w:sz="0" w:space="0" w:color="auto"/>
            <w:left w:val="none" w:sz="0" w:space="0" w:color="auto"/>
            <w:bottom w:val="none" w:sz="0" w:space="0" w:color="auto"/>
            <w:right w:val="none" w:sz="0" w:space="0" w:color="auto"/>
          </w:divBdr>
        </w:div>
      </w:divsChild>
    </w:div>
    <w:div w:id="458574009">
      <w:bodyDiv w:val="1"/>
      <w:marLeft w:val="0"/>
      <w:marRight w:val="0"/>
      <w:marTop w:val="0"/>
      <w:marBottom w:val="0"/>
      <w:divBdr>
        <w:top w:val="none" w:sz="0" w:space="0" w:color="auto"/>
        <w:left w:val="none" w:sz="0" w:space="0" w:color="auto"/>
        <w:bottom w:val="none" w:sz="0" w:space="0" w:color="auto"/>
        <w:right w:val="none" w:sz="0" w:space="0" w:color="auto"/>
      </w:divBdr>
    </w:div>
    <w:div w:id="484712282">
      <w:bodyDiv w:val="1"/>
      <w:marLeft w:val="0"/>
      <w:marRight w:val="0"/>
      <w:marTop w:val="0"/>
      <w:marBottom w:val="0"/>
      <w:divBdr>
        <w:top w:val="none" w:sz="0" w:space="0" w:color="auto"/>
        <w:left w:val="none" w:sz="0" w:space="0" w:color="auto"/>
        <w:bottom w:val="none" w:sz="0" w:space="0" w:color="auto"/>
        <w:right w:val="none" w:sz="0" w:space="0" w:color="auto"/>
      </w:divBdr>
      <w:divsChild>
        <w:div w:id="133329685">
          <w:marLeft w:val="547"/>
          <w:marRight w:val="0"/>
          <w:marTop w:val="0"/>
          <w:marBottom w:val="0"/>
          <w:divBdr>
            <w:top w:val="none" w:sz="0" w:space="0" w:color="auto"/>
            <w:left w:val="none" w:sz="0" w:space="0" w:color="auto"/>
            <w:bottom w:val="none" w:sz="0" w:space="0" w:color="auto"/>
            <w:right w:val="none" w:sz="0" w:space="0" w:color="auto"/>
          </w:divBdr>
        </w:div>
      </w:divsChild>
    </w:div>
    <w:div w:id="524178314">
      <w:bodyDiv w:val="1"/>
      <w:marLeft w:val="0"/>
      <w:marRight w:val="0"/>
      <w:marTop w:val="0"/>
      <w:marBottom w:val="0"/>
      <w:divBdr>
        <w:top w:val="none" w:sz="0" w:space="0" w:color="auto"/>
        <w:left w:val="none" w:sz="0" w:space="0" w:color="auto"/>
        <w:bottom w:val="none" w:sz="0" w:space="0" w:color="auto"/>
        <w:right w:val="none" w:sz="0" w:space="0" w:color="auto"/>
      </w:divBdr>
    </w:div>
    <w:div w:id="691029168">
      <w:bodyDiv w:val="1"/>
      <w:marLeft w:val="0"/>
      <w:marRight w:val="0"/>
      <w:marTop w:val="0"/>
      <w:marBottom w:val="0"/>
      <w:divBdr>
        <w:top w:val="none" w:sz="0" w:space="0" w:color="auto"/>
        <w:left w:val="none" w:sz="0" w:space="0" w:color="auto"/>
        <w:bottom w:val="none" w:sz="0" w:space="0" w:color="auto"/>
        <w:right w:val="none" w:sz="0" w:space="0" w:color="auto"/>
      </w:divBdr>
      <w:divsChild>
        <w:div w:id="1728652355">
          <w:marLeft w:val="547"/>
          <w:marRight w:val="0"/>
          <w:marTop w:val="0"/>
          <w:marBottom w:val="0"/>
          <w:divBdr>
            <w:top w:val="none" w:sz="0" w:space="0" w:color="auto"/>
            <w:left w:val="none" w:sz="0" w:space="0" w:color="auto"/>
            <w:bottom w:val="none" w:sz="0" w:space="0" w:color="auto"/>
            <w:right w:val="none" w:sz="0" w:space="0" w:color="auto"/>
          </w:divBdr>
        </w:div>
      </w:divsChild>
    </w:div>
    <w:div w:id="694231578">
      <w:bodyDiv w:val="1"/>
      <w:marLeft w:val="0"/>
      <w:marRight w:val="0"/>
      <w:marTop w:val="0"/>
      <w:marBottom w:val="0"/>
      <w:divBdr>
        <w:top w:val="none" w:sz="0" w:space="0" w:color="auto"/>
        <w:left w:val="none" w:sz="0" w:space="0" w:color="auto"/>
        <w:bottom w:val="none" w:sz="0" w:space="0" w:color="auto"/>
        <w:right w:val="none" w:sz="0" w:space="0" w:color="auto"/>
      </w:divBdr>
      <w:divsChild>
        <w:div w:id="861935258">
          <w:marLeft w:val="547"/>
          <w:marRight w:val="0"/>
          <w:marTop w:val="0"/>
          <w:marBottom w:val="0"/>
          <w:divBdr>
            <w:top w:val="none" w:sz="0" w:space="0" w:color="auto"/>
            <w:left w:val="none" w:sz="0" w:space="0" w:color="auto"/>
            <w:bottom w:val="none" w:sz="0" w:space="0" w:color="auto"/>
            <w:right w:val="none" w:sz="0" w:space="0" w:color="auto"/>
          </w:divBdr>
        </w:div>
      </w:divsChild>
    </w:div>
    <w:div w:id="704141396">
      <w:bodyDiv w:val="1"/>
      <w:marLeft w:val="0"/>
      <w:marRight w:val="0"/>
      <w:marTop w:val="0"/>
      <w:marBottom w:val="0"/>
      <w:divBdr>
        <w:top w:val="none" w:sz="0" w:space="0" w:color="auto"/>
        <w:left w:val="none" w:sz="0" w:space="0" w:color="auto"/>
        <w:bottom w:val="none" w:sz="0" w:space="0" w:color="auto"/>
        <w:right w:val="none" w:sz="0" w:space="0" w:color="auto"/>
      </w:divBdr>
    </w:div>
    <w:div w:id="723525997">
      <w:bodyDiv w:val="1"/>
      <w:marLeft w:val="0"/>
      <w:marRight w:val="0"/>
      <w:marTop w:val="0"/>
      <w:marBottom w:val="0"/>
      <w:divBdr>
        <w:top w:val="none" w:sz="0" w:space="0" w:color="auto"/>
        <w:left w:val="none" w:sz="0" w:space="0" w:color="auto"/>
        <w:bottom w:val="none" w:sz="0" w:space="0" w:color="auto"/>
        <w:right w:val="none" w:sz="0" w:space="0" w:color="auto"/>
      </w:divBdr>
      <w:divsChild>
        <w:div w:id="162742915">
          <w:marLeft w:val="547"/>
          <w:marRight w:val="0"/>
          <w:marTop w:val="0"/>
          <w:marBottom w:val="0"/>
          <w:divBdr>
            <w:top w:val="none" w:sz="0" w:space="0" w:color="auto"/>
            <w:left w:val="none" w:sz="0" w:space="0" w:color="auto"/>
            <w:bottom w:val="none" w:sz="0" w:space="0" w:color="auto"/>
            <w:right w:val="none" w:sz="0" w:space="0" w:color="auto"/>
          </w:divBdr>
        </w:div>
      </w:divsChild>
    </w:div>
    <w:div w:id="738358824">
      <w:bodyDiv w:val="1"/>
      <w:marLeft w:val="0"/>
      <w:marRight w:val="0"/>
      <w:marTop w:val="0"/>
      <w:marBottom w:val="0"/>
      <w:divBdr>
        <w:top w:val="none" w:sz="0" w:space="0" w:color="auto"/>
        <w:left w:val="none" w:sz="0" w:space="0" w:color="auto"/>
        <w:bottom w:val="none" w:sz="0" w:space="0" w:color="auto"/>
        <w:right w:val="none" w:sz="0" w:space="0" w:color="auto"/>
      </w:divBdr>
      <w:divsChild>
        <w:div w:id="1685399859">
          <w:marLeft w:val="547"/>
          <w:marRight w:val="0"/>
          <w:marTop w:val="0"/>
          <w:marBottom w:val="0"/>
          <w:divBdr>
            <w:top w:val="none" w:sz="0" w:space="0" w:color="auto"/>
            <w:left w:val="none" w:sz="0" w:space="0" w:color="auto"/>
            <w:bottom w:val="none" w:sz="0" w:space="0" w:color="auto"/>
            <w:right w:val="none" w:sz="0" w:space="0" w:color="auto"/>
          </w:divBdr>
        </w:div>
      </w:divsChild>
    </w:div>
    <w:div w:id="792672870">
      <w:bodyDiv w:val="1"/>
      <w:marLeft w:val="0"/>
      <w:marRight w:val="0"/>
      <w:marTop w:val="0"/>
      <w:marBottom w:val="0"/>
      <w:divBdr>
        <w:top w:val="none" w:sz="0" w:space="0" w:color="auto"/>
        <w:left w:val="none" w:sz="0" w:space="0" w:color="auto"/>
        <w:bottom w:val="none" w:sz="0" w:space="0" w:color="auto"/>
        <w:right w:val="none" w:sz="0" w:space="0" w:color="auto"/>
      </w:divBdr>
    </w:div>
    <w:div w:id="831407955">
      <w:bodyDiv w:val="1"/>
      <w:marLeft w:val="0"/>
      <w:marRight w:val="0"/>
      <w:marTop w:val="0"/>
      <w:marBottom w:val="0"/>
      <w:divBdr>
        <w:top w:val="none" w:sz="0" w:space="0" w:color="auto"/>
        <w:left w:val="none" w:sz="0" w:space="0" w:color="auto"/>
        <w:bottom w:val="none" w:sz="0" w:space="0" w:color="auto"/>
        <w:right w:val="none" w:sz="0" w:space="0" w:color="auto"/>
      </w:divBdr>
      <w:divsChild>
        <w:div w:id="2080713025">
          <w:marLeft w:val="547"/>
          <w:marRight w:val="0"/>
          <w:marTop w:val="0"/>
          <w:marBottom w:val="0"/>
          <w:divBdr>
            <w:top w:val="none" w:sz="0" w:space="0" w:color="auto"/>
            <w:left w:val="none" w:sz="0" w:space="0" w:color="auto"/>
            <w:bottom w:val="none" w:sz="0" w:space="0" w:color="auto"/>
            <w:right w:val="none" w:sz="0" w:space="0" w:color="auto"/>
          </w:divBdr>
        </w:div>
      </w:divsChild>
    </w:div>
    <w:div w:id="837109946">
      <w:bodyDiv w:val="1"/>
      <w:marLeft w:val="0"/>
      <w:marRight w:val="0"/>
      <w:marTop w:val="0"/>
      <w:marBottom w:val="0"/>
      <w:divBdr>
        <w:top w:val="none" w:sz="0" w:space="0" w:color="auto"/>
        <w:left w:val="none" w:sz="0" w:space="0" w:color="auto"/>
        <w:bottom w:val="none" w:sz="0" w:space="0" w:color="auto"/>
        <w:right w:val="none" w:sz="0" w:space="0" w:color="auto"/>
      </w:divBdr>
      <w:divsChild>
        <w:div w:id="107092852">
          <w:marLeft w:val="547"/>
          <w:marRight w:val="0"/>
          <w:marTop w:val="0"/>
          <w:marBottom w:val="0"/>
          <w:divBdr>
            <w:top w:val="none" w:sz="0" w:space="0" w:color="auto"/>
            <w:left w:val="none" w:sz="0" w:space="0" w:color="auto"/>
            <w:bottom w:val="none" w:sz="0" w:space="0" w:color="auto"/>
            <w:right w:val="none" w:sz="0" w:space="0" w:color="auto"/>
          </w:divBdr>
        </w:div>
      </w:divsChild>
    </w:div>
    <w:div w:id="885410831">
      <w:bodyDiv w:val="1"/>
      <w:marLeft w:val="0"/>
      <w:marRight w:val="0"/>
      <w:marTop w:val="0"/>
      <w:marBottom w:val="0"/>
      <w:divBdr>
        <w:top w:val="none" w:sz="0" w:space="0" w:color="auto"/>
        <w:left w:val="none" w:sz="0" w:space="0" w:color="auto"/>
        <w:bottom w:val="none" w:sz="0" w:space="0" w:color="auto"/>
        <w:right w:val="none" w:sz="0" w:space="0" w:color="auto"/>
      </w:divBdr>
      <w:divsChild>
        <w:div w:id="1659722559">
          <w:marLeft w:val="547"/>
          <w:marRight w:val="0"/>
          <w:marTop w:val="0"/>
          <w:marBottom w:val="0"/>
          <w:divBdr>
            <w:top w:val="none" w:sz="0" w:space="0" w:color="auto"/>
            <w:left w:val="none" w:sz="0" w:space="0" w:color="auto"/>
            <w:bottom w:val="none" w:sz="0" w:space="0" w:color="auto"/>
            <w:right w:val="none" w:sz="0" w:space="0" w:color="auto"/>
          </w:divBdr>
        </w:div>
      </w:divsChild>
    </w:div>
    <w:div w:id="923102589">
      <w:bodyDiv w:val="1"/>
      <w:marLeft w:val="0"/>
      <w:marRight w:val="0"/>
      <w:marTop w:val="0"/>
      <w:marBottom w:val="0"/>
      <w:divBdr>
        <w:top w:val="none" w:sz="0" w:space="0" w:color="auto"/>
        <w:left w:val="none" w:sz="0" w:space="0" w:color="auto"/>
        <w:bottom w:val="none" w:sz="0" w:space="0" w:color="auto"/>
        <w:right w:val="none" w:sz="0" w:space="0" w:color="auto"/>
      </w:divBdr>
      <w:divsChild>
        <w:div w:id="1931426648">
          <w:marLeft w:val="547"/>
          <w:marRight w:val="0"/>
          <w:marTop w:val="0"/>
          <w:marBottom w:val="0"/>
          <w:divBdr>
            <w:top w:val="none" w:sz="0" w:space="0" w:color="auto"/>
            <w:left w:val="none" w:sz="0" w:space="0" w:color="auto"/>
            <w:bottom w:val="none" w:sz="0" w:space="0" w:color="auto"/>
            <w:right w:val="none" w:sz="0" w:space="0" w:color="auto"/>
          </w:divBdr>
        </w:div>
      </w:divsChild>
    </w:div>
    <w:div w:id="988172706">
      <w:bodyDiv w:val="1"/>
      <w:marLeft w:val="0"/>
      <w:marRight w:val="0"/>
      <w:marTop w:val="0"/>
      <w:marBottom w:val="0"/>
      <w:divBdr>
        <w:top w:val="none" w:sz="0" w:space="0" w:color="auto"/>
        <w:left w:val="none" w:sz="0" w:space="0" w:color="auto"/>
        <w:bottom w:val="none" w:sz="0" w:space="0" w:color="auto"/>
        <w:right w:val="none" w:sz="0" w:space="0" w:color="auto"/>
      </w:divBdr>
      <w:divsChild>
        <w:div w:id="486871109">
          <w:marLeft w:val="547"/>
          <w:marRight w:val="0"/>
          <w:marTop w:val="0"/>
          <w:marBottom w:val="0"/>
          <w:divBdr>
            <w:top w:val="none" w:sz="0" w:space="0" w:color="auto"/>
            <w:left w:val="none" w:sz="0" w:space="0" w:color="auto"/>
            <w:bottom w:val="none" w:sz="0" w:space="0" w:color="auto"/>
            <w:right w:val="none" w:sz="0" w:space="0" w:color="auto"/>
          </w:divBdr>
        </w:div>
      </w:divsChild>
    </w:div>
    <w:div w:id="1051077087">
      <w:bodyDiv w:val="1"/>
      <w:marLeft w:val="0"/>
      <w:marRight w:val="0"/>
      <w:marTop w:val="0"/>
      <w:marBottom w:val="0"/>
      <w:divBdr>
        <w:top w:val="none" w:sz="0" w:space="0" w:color="auto"/>
        <w:left w:val="none" w:sz="0" w:space="0" w:color="auto"/>
        <w:bottom w:val="none" w:sz="0" w:space="0" w:color="auto"/>
        <w:right w:val="none" w:sz="0" w:space="0" w:color="auto"/>
      </w:divBdr>
    </w:div>
    <w:div w:id="1149594143">
      <w:bodyDiv w:val="1"/>
      <w:marLeft w:val="0"/>
      <w:marRight w:val="0"/>
      <w:marTop w:val="0"/>
      <w:marBottom w:val="0"/>
      <w:divBdr>
        <w:top w:val="none" w:sz="0" w:space="0" w:color="auto"/>
        <w:left w:val="none" w:sz="0" w:space="0" w:color="auto"/>
        <w:bottom w:val="none" w:sz="0" w:space="0" w:color="auto"/>
        <w:right w:val="none" w:sz="0" w:space="0" w:color="auto"/>
      </w:divBdr>
    </w:div>
    <w:div w:id="1259211604">
      <w:bodyDiv w:val="1"/>
      <w:marLeft w:val="0"/>
      <w:marRight w:val="0"/>
      <w:marTop w:val="0"/>
      <w:marBottom w:val="0"/>
      <w:divBdr>
        <w:top w:val="none" w:sz="0" w:space="0" w:color="auto"/>
        <w:left w:val="none" w:sz="0" w:space="0" w:color="auto"/>
        <w:bottom w:val="none" w:sz="0" w:space="0" w:color="auto"/>
        <w:right w:val="none" w:sz="0" w:space="0" w:color="auto"/>
      </w:divBdr>
      <w:divsChild>
        <w:div w:id="501050294">
          <w:marLeft w:val="547"/>
          <w:marRight w:val="0"/>
          <w:marTop w:val="0"/>
          <w:marBottom w:val="0"/>
          <w:divBdr>
            <w:top w:val="none" w:sz="0" w:space="0" w:color="auto"/>
            <w:left w:val="none" w:sz="0" w:space="0" w:color="auto"/>
            <w:bottom w:val="none" w:sz="0" w:space="0" w:color="auto"/>
            <w:right w:val="none" w:sz="0" w:space="0" w:color="auto"/>
          </w:divBdr>
        </w:div>
      </w:divsChild>
    </w:div>
    <w:div w:id="1283413997">
      <w:bodyDiv w:val="1"/>
      <w:marLeft w:val="0"/>
      <w:marRight w:val="0"/>
      <w:marTop w:val="0"/>
      <w:marBottom w:val="0"/>
      <w:divBdr>
        <w:top w:val="none" w:sz="0" w:space="0" w:color="auto"/>
        <w:left w:val="none" w:sz="0" w:space="0" w:color="auto"/>
        <w:bottom w:val="none" w:sz="0" w:space="0" w:color="auto"/>
        <w:right w:val="none" w:sz="0" w:space="0" w:color="auto"/>
      </w:divBdr>
      <w:divsChild>
        <w:div w:id="556400829">
          <w:marLeft w:val="547"/>
          <w:marRight w:val="0"/>
          <w:marTop w:val="0"/>
          <w:marBottom w:val="0"/>
          <w:divBdr>
            <w:top w:val="none" w:sz="0" w:space="0" w:color="auto"/>
            <w:left w:val="none" w:sz="0" w:space="0" w:color="auto"/>
            <w:bottom w:val="none" w:sz="0" w:space="0" w:color="auto"/>
            <w:right w:val="none" w:sz="0" w:space="0" w:color="auto"/>
          </w:divBdr>
        </w:div>
        <w:div w:id="1286038979">
          <w:marLeft w:val="547"/>
          <w:marRight w:val="0"/>
          <w:marTop w:val="0"/>
          <w:marBottom w:val="0"/>
          <w:divBdr>
            <w:top w:val="none" w:sz="0" w:space="0" w:color="auto"/>
            <w:left w:val="none" w:sz="0" w:space="0" w:color="auto"/>
            <w:bottom w:val="none" w:sz="0" w:space="0" w:color="auto"/>
            <w:right w:val="none" w:sz="0" w:space="0" w:color="auto"/>
          </w:divBdr>
        </w:div>
        <w:div w:id="1803500140">
          <w:marLeft w:val="547"/>
          <w:marRight w:val="0"/>
          <w:marTop w:val="0"/>
          <w:marBottom w:val="0"/>
          <w:divBdr>
            <w:top w:val="none" w:sz="0" w:space="0" w:color="auto"/>
            <w:left w:val="none" w:sz="0" w:space="0" w:color="auto"/>
            <w:bottom w:val="none" w:sz="0" w:space="0" w:color="auto"/>
            <w:right w:val="none" w:sz="0" w:space="0" w:color="auto"/>
          </w:divBdr>
        </w:div>
      </w:divsChild>
    </w:div>
    <w:div w:id="1351756303">
      <w:bodyDiv w:val="1"/>
      <w:marLeft w:val="0"/>
      <w:marRight w:val="0"/>
      <w:marTop w:val="0"/>
      <w:marBottom w:val="0"/>
      <w:divBdr>
        <w:top w:val="none" w:sz="0" w:space="0" w:color="auto"/>
        <w:left w:val="none" w:sz="0" w:space="0" w:color="auto"/>
        <w:bottom w:val="none" w:sz="0" w:space="0" w:color="auto"/>
        <w:right w:val="none" w:sz="0" w:space="0" w:color="auto"/>
      </w:divBdr>
      <w:divsChild>
        <w:div w:id="1281306429">
          <w:marLeft w:val="547"/>
          <w:marRight w:val="0"/>
          <w:marTop w:val="0"/>
          <w:marBottom w:val="0"/>
          <w:divBdr>
            <w:top w:val="none" w:sz="0" w:space="0" w:color="auto"/>
            <w:left w:val="none" w:sz="0" w:space="0" w:color="auto"/>
            <w:bottom w:val="none" w:sz="0" w:space="0" w:color="auto"/>
            <w:right w:val="none" w:sz="0" w:space="0" w:color="auto"/>
          </w:divBdr>
        </w:div>
      </w:divsChild>
    </w:div>
    <w:div w:id="1400598282">
      <w:bodyDiv w:val="1"/>
      <w:marLeft w:val="0"/>
      <w:marRight w:val="0"/>
      <w:marTop w:val="0"/>
      <w:marBottom w:val="0"/>
      <w:divBdr>
        <w:top w:val="none" w:sz="0" w:space="0" w:color="auto"/>
        <w:left w:val="none" w:sz="0" w:space="0" w:color="auto"/>
        <w:bottom w:val="none" w:sz="0" w:space="0" w:color="auto"/>
        <w:right w:val="none" w:sz="0" w:space="0" w:color="auto"/>
      </w:divBdr>
      <w:divsChild>
        <w:div w:id="657802213">
          <w:marLeft w:val="547"/>
          <w:marRight w:val="0"/>
          <w:marTop w:val="0"/>
          <w:marBottom w:val="0"/>
          <w:divBdr>
            <w:top w:val="none" w:sz="0" w:space="0" w:color="auto"/>
            <w:left w:val="none" w:sz="0" w:space="0" w:color="auto"/>
            <w:bottom w:val="none" w:sz="0" w:space="0" w:color="auto"/>
            <w:right w:val="none" w:sz="0" w:space="0" w:color="auto"/>
          </w:divBdr>
        </w:div>
      </w:divsChild>
    </w:div>
    <w:div w:id="1432357429">
      <w:bodyDiv w:val="1"/>
      <w:marLeft w:val="0"/>
      <w:marRight w:val="0"/>
      <w:marTop w:val="0"/>
      <w:marBottom w:val="0"/>
      <w:divBdr>
        <w:top w:val="none" w:sz="0" w:space="0" w:color="auto"/>
        <w:left w:val="none" w:sz="0" w:space="0" w:color="auto"/>
        <w:bottom w:val="none" w:sz="0" w:space="0" w:color="auto"/>
        <w:right w:val="none" w:sz="0" w:space="0" w:color="auto"/>
      </w:divBdr>
      <w:divsChild>
        <w:div w:id="567417760">
          <w:marLeft w:val="547"/>
          <w:marRight w:val="0"/>
          <w:marTop w:val="0"/>
          <w:marBottom w:val="0"/>
          <w:divBdr>
            <w:top w:val="none" w:sz="0" w:space="0" w:color="auto"/>
            <w:left w:val="none" w:sz="0" w:space="0" w:color="auto"/>
            <w:bottom w:val="none" w:sz="0" w:space="0" w:color="auto"/>
            <w:right w:val="none" w:sz="0" w:space="0" w:color="auto"/>
          </w:divBdr>
        </w:div>
      </w:divsChild>
    </w:div>
    <w:div w:id="1432430117">
      <w:bodyDiv w:val="1"/>
      <w:marLeft w:val="0"/>
      <w:marRight w:val="0"/>
      <w:marTop w:val="0"/>
      <w:marBottom w:val="0"/>
      <w:divBdr>
        <w:top w:val="none" w:sz="0" w:space="0" w:color="auto"/>
        <w:left w:val="none" w:sz="0" w:space="0" w:color="auto"/>
        <w:bottom w:val="none" w:sz="0" w:space="0" w:color="auto"/>
        <w:right w:val="none" w:sz="0" w:space="0" w:color="auto"/>
      </w:divBdr>
      <w:divsChild>
        <w:div w:id="1206597932">
          <w:marLeft w:val="547"/>
          <w:marRight w:val="0"/>
          <w:marTop w:val="0"/>
          <w:marBottom w:val="0"/>
          <w:divBdr>
            <w:top w:val="none" w:sz="0" w:space="0" w:color="auto"/>
            <w:left w:val="none" w:sz="0" w:space="0" w:color="auto"/>
            <w:bottom w:val="none" w:sz="0" w:space="0" w:color="auto"/>
            <w:right w:val="none" w:sz="0" w:space="0" w:color="auto"/>
          </w:divBdr>
        </w:div>
      </w:divsChild>
    </w:div>
    <w:div w:id="1442646037">
      <w:bodyDiv w:val="1"/>
      <w:marLeft w:val="0"/>
      <w:marRight w:val="0"/>
      <w:marTop w:val="0"/>
      <w:marBottom w:val="0"/>
      <w:divBdr>
        <w:top w:val="none" w:sz="0" w:space="0" w:color="auto"/>
        <w:left w:val="none" w:sz="0" w:space="0" w:color="auto"/>
        <w:bottom w:val="none" w:sz="0" w:space="0" w:color="auto"/>
        <w:right w:val="none" w:sz="0" w:space="0" w:color="auto"/>
      </w:divBdr>
    </w:div>
    <w:div w:id="1508907986">
      <w:bodyDiv w:val="1"/>
      <w:marLeft w:val="0"/>
      <w:marRight w:val="0"/>
      <w:marTop w:val="0"/>
      <w:marBottom w:val="0"/>
      <w:divBdr>
        <w:top w:val="none" w:sz="0" w:space="0" w:color="auto"/>
        <w:left w:val="none" w:sz="0" w:space="0" w:color="auto"/>
        <w:bottom w:val="none" w:sz="0" w:space="0" w:color="auto"/>
        <w:right w:val="none" w:sz="0" w:space="0" w:color="auto"/>
      </w:divBdr>
      <w:divsChild>
        <w:div w:id="763188843">
          <w:marLeft w:val="547"/>
          <w:marRight w:val="0"/>
          <w:marTop w:val="0"/>
          <w:marBottom w:val="0"/>
          <w:divBdr>
            <w:top w:val="none" w:sz="0" w:space="0" w:color="auto"/>
            <w:left w:val="none" w:sz="0" w:space="0" w:color="auto"/>
            <w:bottom w:val="none" w:sz="0" w:space="0" w:color="auto"/>
            <w:right w:val="none" w:sz="0" w:space="0" w:color="auto"/>
          </w:divBdr>
        </w:div>
      </w:divsChild>
    </w:div>
    <w:div w:id="1600213404">
      <w:bodyDiv w:val="1"/>
      <w:marLeft w:val="0"/>
      <w:marRight w:val="0"/>
      <w:marTop w:val="0"/>
      <w:marBottom w:val="0"/>
      <w:divBdr>
        <w:top w:val="none" w:sz="0" w:space="0" w:color="auto"/>
        <w:left w:val="none" w:sz="0" w:space="0" w:color="auto"/>
        <w:bottom w:val="none" w:sz="0" w:space="0" w:color="auto"/>
        <w:right w:val="none" w:sz="0" w:space="0" w:color="auto"/>
      </w:divBdr>
      <w:divsChild>
        <w:div w:id="843595599">
          <w:marLeft w:val="547"/>
          <w:marRight w:val="0"/>
          <w:marTop w:val="0"/>
          <w:marBottom w:val="0"/>
          <w:divBdr>
            <w:top w:val="none" w:sz="0" w:space="0" w:color="auto"/>
            <w:left w:val="none" w:sz="0" w:space="0" w:color="auto"/>
            <w:bottom w:val="none" w:sz="0" w:space="0" w:color="auto"/>
            <w:right w:val="none" w:sz="0" w:space="0" w:color="auto"/>
          </w:divBdr>
        </w:div>
      </w:divsChild>
    </w:div>
    <w:div w:id="1708870143">
      <w:bodyDiv w:val="1"/>
      <w:marLeft w:val="0"/>
      <w:marRight w:val="0"/>
      <w:marTop w:val="0"/>
      <w:marBottom w:val="0"/>
      <w:divBdr>
        <w:top w:val="none" w:sz="0" w:space="0" w:color="auto"/>
        <w:left w:val="none" w:sz="0" w:space="0" w:color="auto"/>
        <w:bottom w:val="none" w:sz="0" w:space="0" w:color="auto"/>
        <w:right w:val="none" w:sz="0" w:space="0" w:color="auto"/>
      </w:divBdr>
      <w:divsChild>
        <w:div w:id="259529963">
          <w:marLeft w:val="547"/>
          <w:marRight w:val="0"/>
          <w:marTop w:val="0"/>
          <w:marBottom w:val="0"/>
          <w:divBdr>
            <w:top w:val="none" w:sz="0" w:space="0" w:color="auto"/>
            <w:left w:val="none" w:sz="0" w:space="0" w:color="auto"/>
            <w:bottom w:val="none" w:sz="0" w:space="0" w:color="auto"/>
            <w:right w:val="none" w:sz="0" w:space="0" w:color="auto"/>
          </w:divBdr>
        </w:div>
      </w:divsChild>
    </w:div>
    <w:div w:id="1724792683">
      <w:bodyDiv w:val="1"/>
      <w:marLeft w:val="0"/>
      <w:marRight w:val="0"/>
      <w:marTop w:val="0"/>
      <w:marBottom w:val="0"/>
      <w:divBdr>
        <w:top w:val="none" w:sz="0" w:space="0" w:color="auto"/>
        <w:left w:val="none" w:sz="0" w:space="0" w:color="auto"/>
        <w:bottom w:val="none" w:sz="0" w:space="0" w:color="auto"/>
        <w:right w:val="none" w:sz="0" w:space="0" w:color="auto"/>
      </w:divBdr>
      <w:divsChild>
        <w:div w:id="1119059312">
          <w:marLeft w:val="547"/>
          <w:marRight w:val="0"/>
          <w:marTop w:val="0"/>
          <w:marBottom w:val="0"/>
          <w:divBdr>
            <w:top w:val="none" w:sz="0" w:space="0" w:color="auto"/>
            <w:left w:val="none" w:sz="0" w:space="0" w:color="auto"/>
            <w:bottom w:val="none" w:sz="0" w:space="0" w:color="auto"/>
            <w:right w:val="none" w:sz="0" w:space="0" w:color="auto"/>
          </w:divBdr>
        </w:div>
      </w:divsChild>
    </w:div>
    <w:div w:id="1735928836">
      <w:bodyDiv w:val="1"/>
      <w:marLeft w:val="0"/>
      <w:marRight w:val="0"/>
      <w:marTop w:val="0"/>
      <w:marBottom w:val="0"/>
      <w:divBdr>
        <w:top w:val="none" w:sz="0" w:space="0" w:color="auto"/>
        <w:left w:val="none" w:sz="0" w:space="0" w:color="auto"/>
        <w:bottom w:val="none" w:sz="0" w:space="0" w:color="auto"/>
        <w:right w:val="none" w:sz="0" w:space="0" w:color="auto"/>
      </w:divBdr>
      <w:divsChild>
        <w:div w:id="1417552097">
          <w:marLeft w:val="547"/>
          <w:marRight w:val="0"/>
          <w:marTop w:val="0"/>
          <w:marBottom w:val="0"/>
          <w:divBdr>
            <w:top w:val="none" w:sz="0" w:space="0" w:color="auto"/>
            <w:left w:val="none" w:sz="0" w:space="0" w:color="auto"/>
            <w:bottom w:val="none" w:sz="0" w:space="0" w:color="auto"/>
            <w:right w:val="none" w:sz="0" w:space="0" w:color="auto"/>
          </w:divBdr>
        </w:div>
      </w:divsChild>
    </w:div>
    <w:div w:id="1828084058">
      <w:bodyDiv w:val="1"/>
      <w:marLeft w:val="0"/>
      <w:marRight w:val="0"/>
      <w:marTop w:val="0"/>
      <w:marBottom w:val="0"/>
      <w:divBdr>
        <w:top w:val="none" w:sz="0" w:space="0" w:color="auto"/>
        <w:left w:val="none" w:sz="0" w:space="0" w:color="auto"/>
        <w:bottom w:val="none" w:sz="0" w:space="0" w:color="auto"/>
        <w:right w:val="none" w:sz="0" w:space="0" w:color="auto"/>
      </w:divBdr>
      <w:divsChild>
        <w:div w:id="1964849415">
          <w:marLeft w:val="547"/>
          <w:marRight w:val="0"/>
          <w:marTop w:val="0"/>
          <w:marBottom w:val="0"/>
          <w:divBdr>
            <w:top w:val="none" w:sz="0" w:space="0" w:color="auto"/>
            <w:left w:val="none" w:sz="0" w:space="0" w:color="auto"/>
            <w:bottom w:val="none" w:sz="0" w:space="0" w:color="auto"/>
            <w:right w:val="none" w:sz="0" w:space="0" w:color="auto"/>
          </w:divBdr>
        </w:div>
      </w:divsChild>
    </w:div>
    <w:div w:id="1910193169">
      <w:bodyDiv w:val="1"/>
      <w:marLeft w:val="0"/>
      <w:marRight w:val="0"/>
      <w:marTop w:val="0"/>
      <w:marBottom w:val="0"/>
      <w:divBdr>
        <w:top w:val="none" w:sz="0" w:space="0" w:color="auto"/>
        <w:left w:val="none" w:sz="0" w:space="0" w:color="auto"/>
        <w:bottom w:val="none" w:sz="0" w:space="0" w:color="auto"/>
        <w:right w:val="none" w:sz="0" w:space="0" w:color="auto"/>
      </w:divBdr>
      <w:divsChild>
        <w:div w:id="1924022529">
          <w:marLeft w:val="547"/>
          <w:marRight w:val="0"/>
          <w:marTop w:val="0"/>
          <w:marBottom w:val="0"/>
          <w:divBdr>
            <w:top w:val="none" w:sz="0" w:space="0" w:color="auto"/>
            <w:left w:val="none" w:sz="0" w:space="0" w:color="auto"/>
            <w:bottom w:val="none" w:sz="0" w:space="0" w:color="auto"/>
            <w:right w:val="none" w:sz="0" w:space="0" w:color="auto"/>
          </w:divBdr>
        </w:div>
      </w:divsChild>
    </w:div>
    <w:div w:id="2015260240">
      <w:bodyDiv w:val="1"/>
      <w:marLeft w:val="0"/>
      <w:marRight w:val="0"/>
      <w:marTop w:val="0"/>
      <w:marBottom w:val="0"/>
      <w:divBdr>
        <w:top w:val="none" w:sz="0" w:space="0" w:color="auto"/>
        <w:left w:val="none" w:sz="0" w:space="0" w:color="auto"/>
        <w:bottom w:val="none" w:sz="0" w:space="0" w:color="auto"/>
        <w:right w:val="none" w:sz="0" w:space="0" w:color="auto"/>
      </w:divBdr>
      <w:divsChild>
        <w:div w:id="1350108447">
          <w:marLeft w:val="547"/>
          <w:marRight w:val="0"/>
          <w:marTop w:val="0"/>
          <w:marBottom w:val="0"/>
          <w:divBdr>
            <w:top w:val="none" w:sz="0" w:space="0" w:color="auto"/>
            <w:left w:val="none" w:sz="0" w:space="0" w:color="auto"/>
            <w:bottom w:val="none" w:sz="0" w:space="0" w:color="auto"/>
            <w:right w:val="none" w:sz="0" w:space="0" w:color="auto"/>
          </w:divBdr>
        </w:div>
      </w:divsChild>
    </w:div>
    <w:div w:id="21437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tatic.globalinnovationexchange.org/s3fs-public/asset/document/Key%20Soft%20Skills%20for%20Cross-Sectoral%20Youth%20Outcomes_YouthPower%20Action.pdf?.wrHO7nNAWLUxzP.BMyV6oMT7oH_cLIu" TargetMode="External"/><Relationship Id="rId26" Type="http://schemas.openxmlformats.org/officeDocument/2006/relationships/hyperlink" Target="https://www.usaid.gov/sites/default/files/documents/1861/LGBT_Vision_For_Action_May2014.pdf" TargetMode="External"/><Relationship Id="rId39"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yperlink" Target="https://static.globalinnovationexchange.org/s3fs-public/asset/document/Brief_4_FINAL_edited_2-17%20pdf.pdf?mYNvvcoynw4WHQfxPmGzJ9rWVzl0YwrC" TargetMode="External"/><Relationship Id="rId34" Type="http://schemas.openxmlformats.org/officeDocument/2006/relationships/diagramQuickStyle" Target="diagrams/quickStyle1.xml"/><Relationship Id="rId42"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hpower.org/sites/default/files/YouthPower/resources/YouthPower%20Action_Guiding%20Principles%20for%20Building%20Soft%20Skills_Final.pdf" TargetMode="External"/><Relationship Id="rId25" Type="http://schemas.openxmlformats.org/officeDocument/2006/relationships/hyperlink" Target="https://static.globalinnovationexchange.org/s3fs-public/asset/document/Brief%202_%20FINAL%20edited_2-17%20pdf.pdf?NFkdCS493DlPfAOANdP0ied8Dc7329tL"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forumfyi.org/files/FINALYouth_Engagment_8.15pdf.pdf" TargetMode="External"/><Relationship Id="rId29" Type="http://schemas.openxmlformats.org/officeDocument/2006/relationships/hyperlink" Target="https://blogs.worldbank.org/eastasiapacific/turning-disability-ability-opportunities-promote-disability-inclusive-development-indonesia" TargetMode="Externa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arch-institute.org/developmental-relationships/"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hpower.org/youth-drg-toolkit-activity-design-implementation" TargetMode="External"/><Relationship Id="rId28" Type="http://schemas.openxmlformats.org/officeDocument/2006/relationships/hyperlink" Target="https://blogs.worldbank.org/eastasiapacific/turning-disability-ability-opportunities-promote-disability-inclusive-development-indonesia" TargetMode="External"/><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s://higherlogicdownload.s3.amazonaws.com/ASTC/00e37246-8bd9-481f-900c-ad9d6b6b3393/UploadedImages/Ladder_of_Participation_1.pdf" TargetMode="External"/><Relationship Id="rId31" Type="http://schemas.openxmlformats.org/officeDocument/2006/relationships/hyperlink" Target="https://www.youthpower.org/sites/default/files/YouthPower/resources/YouthPower%20Action_Guiding%20Principles%20for%20Building%20Soft%20Skills_Final.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hs.gov/ash/oah/tag/game-plan-for-engaging-youth/eight-approaches/index.html" TargetMode="External"/><Relationship Id="rId27" Type="http://schemas.openxmlformats.org/officeDocument/2006/relationships/hyperlink" Target="https://blogs.worldbank.org/eastasiapacific/turning-disability-ability-opportunities-promote-disability-inclusive-development-indonesia" TargetMode="External"/><Relationship Id="rId30" Type="http://schemas.openxmlformats.org/officeDocument/2006/relationships/hyperlink" Target="https://blogs.worldbank.org/eastasiapacific/turning-disability-ability-opportunities-promote-disability-inclusive-development-indonesia" TargetMode="External"/><Relationship Id="rId35" Type="http://schemas.openxmlformats.org/officeDocument/2006/relationships/diagramColors" Target="diagrams/colors1.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youthpower.org/positive-youth-development-pyd-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EE208-C537-4F44-A7B4-91943143B72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8BC74CD6-5031-48C4-A221-EA8453BC9E46}">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Phase 2 : Notation</a:t>
          </a:r>
        </a:p>
      </dgm:t>
    </dgm:pt>
    <dgm:pt modelId="{9B91308A-FF15-4D51-B588-1DAE5569F605}" type="parTrans" cxnId="{CA651079-DD2F-4588-B827-836742120EBD}">
      <dgm:prSet/>
      <dgm:spPr/>
      <dgm:t>
        <a:bodyPr/>
        <a:lstStyle/>
        <a:p>
          <a:endParaRPr lang="en-US"/>
        </a:p>
      </dgm:t>
    </dgm:pt>
    <dgm:pt modelId="{A9081496-17C7-45A4-B14C-2CA13AAB5692}" type="sibTrans" cxnId="{CA651079-DD2F-4588-B827-836742120EBD}">
      <dgm:prSet/>
      <dgm:spPr/>
      <dgm:t>
        <a:bodyPr/>
        <a:lstStyle/>
        <a:p>
          <a:endParaRPr lang="en-US"/>
        </a:p>
      </dgm:t>
    </dgm:pt>
    <dgm:pt modelId="{FEA982B8-90B0-4E75-99CE-102351A8060C}">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Formulaire de notation individuelle de l'auto-évaluation</a:t>
          </a:r>
          <a:endParaRPr lang="en-US">
            <a:solidFill>
              <a:schemeClr val="bg1"/>
            </a:solidFill>
            <a:latin typeface="Calibri" panose="020F0502020204030204"/>
            <a:ea typeface="+mn-ea"/>
            <a:cs typeface="+mn-cs"/>
          </a:endParaRPr>
        </a:p>
      </dgm:t>
    </dgm:pt>
    <dgm:pt modelId="{4C7F2643-3235-4410-AE72-593030D4D1DA}" type="parTrans" cxnId="{A411D72D-068C-4C2E-925B-6D30F6ED3694}">
      <dgm:prSet/>
      <dgm:spPr/>
      <dgm:t>
        <a:bodyPr/>
        <a:lstStyle/>
        <a:p>
          <a:endParaRPr lang="en-US"/>
        </a:p>
      </dgm:t>
    </dgm:pt>
    <dgm:pt modelId="{8EE0C6B4-71E0-4F71-85D7-C4C4F858F990}" type="sibTrans" cxnId="{A411D72D-068C-4C2E-925B-6D30F6ED3694}">
      <dgm:prSet/>
      <dgm:spPr/>
      <dgm:t>
        <a:bodyPr/>
        <a:lstStyle/>
        <a:p>
          <a:endParaRPr lang="en-US"/>
        </a:p>
      </dgm:t>
    </dgm:pt>
    <dgm:pt modelId="{1798744E-3674-4A52-A1A4-8FB5EEA93315}">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chemeClr val="bg1"/>
              </a:solidFill>
              <a:latin typeface="Calibri" panose="020F0502020204030204"/>
              <a:ea typeface="+mn-ea"/>
              <a:cs typeface="+mn-cs"/>
            </a:rPr>
            <a:t>Phase 3 : R</a:t>
          </a:r>
          <a:r>
            <a:rPr lang="en-US" b="0" i="0" u="none">
              <a:solidFill>
                <a:schemeClr val="bg1"/>
              </a:solidFill>
              <a:latin typeface="Calibri" panose="020F0502020204030204"/>
              <a:ea typeface="+mn-ea"/>
              <a:cs typeface="+mn-cs"/>
            </a:rPr>
            <a:t>éflexion et plans d'actions</a:t>
          </a:r>
          <a:endParaRPr lang="en-US">
            <a:solidFill>
              <a:schemeClr val="bg1"/>
            </a:solidFill>
            <a:latin typeface="Calibri" panose="020F0502020204030204"/>
            <a:ea typeface="+mn-ea"/>
            <a:cs typeface="+mn-cs"/>
          </a:endParaRPr>
        </a:p>
      </dgm:t>
    </dgm:pt>
    <dgm:pt modelId="{16F00274-8BB8-44B6-BC12-1EFC89BCE011}" type="parTrans" cxnId="{A11E521D-3BA7-40C8-ABA7-EEC7AFB2FAF5}">
      <dgm:prSet/>
      <dgm:spPr/>
      <dgm:t>
        <a:bodyPr/>
        <a:lstStyle/>
        <a:p>
          <a:endParaRPr lang="en-US"/>
        </a:p>
      </dgm:t>
    </dgm:pt>
    <dgm:pt modelId="{EB2419C9-C563-4699-A7EB-1EF9E9451482}" type="sibTrans" cxnId="{A11E521D-3BA7-40C8-ABA7-EEC7AFB2FAF5}">
      <dgm:prSet/>
      <dgm:spPr/>
      <dgm:t>
        <a:bodyPr/>
        <a:lstStyle/>
        <a:p>
          <a:endParaRPr lang="en-US"/>
        </a:p>
      </dgm:t>
    </dgm:pt>
    <dgm:pt modelId="{303B0F13-0B9E-44A7-A64B-4CEC19439352}">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Réfléchir sur les forces et les points </a:t>
          </a:r>
          <a:r>
            <a:rPr lang="en-US" b="0" i="0" u="none">
              <a:solidFill>
                <a:schemeClr val="bg1"/>
              </a:solidFill>
              <a:latin typeface="Calibri" panose="020F0502020204030204" pitchFamily="34" charset="0"/>
              <a:ea typeface="+mn-ea"/>
              <a:cs typeface="Calibri" panose="020F0502020204030204" pitchFamily="34" charset="0"/>
            </a:rPr>
            <a:t>à</a:t>
          </a:r>
          <a:r>
            <a:rPr lang="en-US" b="0" i="0" u="none">
              <a:solidFill>
                <a:schemeClr val="bg1"/>
              </a:solidFill>
              <a:latin typeface="Calibri" panose="020F0502020204030204"/>
              <a:ea typeface="+mn-ea"/>
              <a:cs typeface="+mn-cs"/>
            </a:rPr>
            <a:t> améliorer de l'organisation</a:t>
          </a:r>
          <a:endParaRPr lang="en-US">
            <a:solidFill>
              <a:schemeClr val="bg1"/>
            </a:solidFill>
            <a:latin typeface="Calibri" panose="020F0502020204030204"/>
            <a:ea typeface="+mn-ea"/>
            <a:cs typeface="+mn-cs"/>
          </a:endParaRPr>
        </a:p>
      </dgm:t>
    </dgm:pt>
    <dgm:pt modelId="{397B6093-DA5A-4DAE-A3DF-F8A5940E417D}" type="parTrans" cxnId="{DCC3C776-8CA6-42B7-BA1B-E9875BFDBD6B}">
      <dgm:prSet/>
      <dgm:spPr/>
      <dgm:t>
        <a:bodyPr/>
        <a:lstStyle/>
        <a:p>
          <a:endParaRPr lang="en-US"/>
        </a:p>
      </dgm:t>
    </dgm:pt>
    <dgm:pt modelId="{97F6B91F-2F71-4F9C-905E-36E780D00C05}" type="sibTrans" cxnId="{DCC3C776-8CA6-42B7-BA1B-E9875BFDBD6B}">
      <dgm:prSet/>
      <dgm:spPr/>
      <dgm:t>
        <a:bodyPr/>
        <a:lstStyle/>
        <a:p>
          <a:endParaRPr lang="en-US"/>
        </a:p>
      </dgm:t>
    </dgm:pt>
    <dgm:pt modelId="{EEE25250-8B2A-40C6-A715-D98EB5042CD2}">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Elabobrer des plans d'actions</a:t>
          </a:r>
          <a:endParaRPr lang="en-US">
            <a:solidFill>
              <a:schemeClr val="bg1"/>
            </a:solidFill>
            <a:latin typeface="Calibri" panose="020F0502020204030204"/>
            <a:ea typeface="+mn-ea"/>
            <a:cs typeface="+mn-cs"/>
          </a:endParaRPr>
        </a:p>
      </dgm:t>
    </dgm:pt>
    <dgm:pt modelId="{115232BF-F5B2-4977-9441-FDA7411313B3}" type="parTrans" cxnId="{6F0D9D5A-D696-454F-B90E-0953D90FDEB0}">
      <dgm:prSet/>
      <dgm:spPr/>
      <dgm:t>
        <a:bodyPr/>
        <a:lstStyle/>
        <a:p>
          <a:endParaRPr lang="en-US"/>
        </a:p>
      </dgm:t>
    </dgm:pt>
    <dgm:pt modelId="{715BA835-8809-458D-ABE4-86C6CB66922A}" type="sibTrans" cxnId="{6F0D9D5A-D696-454F-B90E-0953D90FDEB0}">
      <dgm:prSet/>
      <dgm:spPr/>
      <dgm:t>
        <a:bodyPr/>
        <a:lstStyle/>
        <a:p>
          <a:endParaRPr lang="en-US"/>
        </a:p>
      </dgm:t>
    </dgm:pt>
    <dgm:pt modelId="{2A92E530-1458-417A-9CF4-F18463702096}">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Formulaire de notation consensuelle de l'évaluation par les membres du comité</a:t>
          </a:r>
          <a:endParaRPr lang="en-US">
            <a:solidFill>
              <a:schemeClr val="bg1"/>
            </a:solidFill>
            <a:latin typeface="Calibri" panose="020F0502020204030204"/>
            <a:ea typeface="+mn-ea"/>
            <a:cs typeface="+mn-cs"/>
          </a:endParaRPr>
        </a:p>
      </dgm:t>
    </dgm:pt>
    <dgm:pt modelId="{5D5D7FDA-16E5-4CB6-AFB5-F8376889343F}" type="parTrans" cxnId="{1A96923D-ED01-4C17-B39B-2FC2AB130A9F}">
      <dgm:prSet/>
      <dgm:spPr/>
      <dgm:t>
        <a:bodyPr/>
        <a:lstStyle/>
        <a:p>
          <a:endParaRPr lang="en-US"/>
        </a:p>
      </dgm:t>
    </dgm:pt>
    <dgm:pt modelId="{4777AF83-38BB-4CA3-9A7C-CBCAF60D4733}" type="sibTrans" cxnId="{1A96923D-ED01-4C17-B39B-2FC2AB130A9F}">
      <dgm:prSet/>
      <dgm:spPr/>
      <dgm:t>
        <a:bodyPr/>
        <a:lstStyle/>
        <a:p>
          <a:endParaRPr lang="en-US"/>
        </a:p>
      </dgm:t>
    </dgm:pt>
    <dgm:pt modelId="{1061FB84-6A19-4743-BD3D-A906F095AE7C}">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Phase 1 : </a:t>
          </a:r>
          <a:r>
            <a:rPr lang="en-US" b="0" i="0" u="none">
              <a:solidFill>
                <a:sysClr val="window" lastClr="FFFFFF"/>
              </a:solidFill>
              <a:latin typeface="Calibri" panose="020F0502020204030204"/>
              <a:ea typeface="+mn-ea"/>
              <a:cs typeface="+mn-cs"/>
            </a:rPr>
            <a:t>Préparation</a:t>
          </a:r>
          <a:endParaRPr lang="en-US">
            <a:solidFill>
              <a:sysClr val="window" lastClr="FFFFFF"/>
            </a:solidFill>
            <a:latin typeface="Calibri" panose="020F0502020204030204"/>
            <a:ea typeface="+mn-ea"/>
            <a:cs typeface="+mn-cs"/>
          </a:endParaRPr>
        </a:p>
      </dgm:t>
    </dgm:pt>
    <dgm:pt modelId="{C3EDB88F-E11E-45C6-AC67-E7B4035A0A75}" type="parTrans" cxnId="{F32DC4A9-0E72-45C6-983E-59F50E0B31F5}">
      <dgm:prSet/>
      <dgm:spPr/>
      <dgm:t>
        <a:bodyPr/>
        <a:lstStyle/>
        <a:p>
          <a:endParaRPr lang="en-US"/>
        </a:p>
      </dgm:t>
    </dgm:pt>
    <dgm:pt modelId="{365D9CC8-3BBA-44F7-B8D9-7D166C674613}" type="sibTrans" cxnId="{F32DC4A9-0E72-45C6-983E-59F50E0B31F5}">
      <dgm:prSet/>
      <dgm:spPr/>
      <dgm:t>
        <a:bodyPr/>
        <a:lstStyle/>
        <a:p>
          <a:endParaRPr lang="en-US"/>
        </a:p>
      </dgm:t>
    </dgm:pt>
    <dgm:pt modelId="{28D5A552-4B47-4F89-ABE6-BC118FFEC027}">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Créer un comité d’évaluation</a:t>
          </a:r>
          <a:endParaRPr lang="en-US">
            <a:solidFill>
              <a:schemeClr val="bg1"/>
            </a:solidFill>
            <a:latin typeface="Calibri" panose="020F0502020204030204"/>
            <a:ea typeface="+mn-ea"/>
            <a:cs typeface="+mn-cs"/>
          </a:endParaRPr>
        </a:p>
      </dgm:t>
    </dgm:pt>
    <dgm:pt modelId="{6B6615AF-D77D-4C78-B992-97FD20A39448}" type="parTrans" cxnId="{F7E08ED2-9997-4039-AF85-74C4038FDEC6}">
      <dgm:prSet/>
      <dgm:spPr/>
      <dgm:t>
        <a:bodyPr/>
        <a:lstStyle/>
        <a:p>
          <a:endParaRPr lang="en-US"/>
        </a:p>
      </dgm:t>
    </dgm:pt>
    <dgm:pt modelId="{40E761E1-55DE-4E01-A9C1-A7507B9B0933}" type="sibTrans" cxnId="{F7E08ED2-9997-4039-AF85-74C4038FDEC6}">
      <dgm:prSet/>
      <dgm:spPr/>
      <dgm:t>
        <a:bodyPr/>
        <a:lstStyle/>
        <a:p>
          <a:endParaRPr lang="en-US"/>
        </a:p>
      </dgm:t>
    </dgm:pt>
    <dgm:pt modelId="{80454DB0-7AFD-498D-805E-BD3124CED76D}">
      <dgm:prSet phldrT="[Text]"/>
      <dgm:spPr>
        <a:xfrm rot="16200000">
          <a:off x="401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Mettre en œuvre des plans d'action</a:t>
          </a:r>
          <a:endParaRPr lang="en-US">
            <a:solidFill>
              <a:schemeClr val="bg1"/>
            </a:solidFill>
            <a:latin typeface="Calibri" panose="020F0502020204030204"/>
            <a:ea typeface="+mn-ea"/>
            <a:cs typeface="+mn-cs"/>
          </a:endParaRPr>
        </a:p>
      </dgm:t>
    </dgm:pt>
    <dgm:pt modelId="{71EB5ADC-3F04-4F36-8EBA-64D2A6ACA74D}" type="parTrans" cxnId="{1B33215A-CE4A-4229-A526-A94720B8D4EF}">
      <dgm:prSet/>
      <dgm:spPr/>
      <dgm:t>
        <a:bodyPr/>
        <a:lstStyle/>
        <a:p>
          <a:endParaRPr lang="en-US"/>
        </a:p>
      </dgm:t>
    </dgm:pt>
    <dgm:pt modelId="{41CAEC05-759A-42EB-933A-ABE670F977EC}" type="sibTrans" cxnId="{1B33215A-CE4A-4229-A526-A94720B8D4EF}">
      <dgm:prSet/>
      <dgm:spPr/>
      <dgm:t>
        <a:bodyPr/>
        <a:lstStyle/>
        <a:p>
          <a:endParaRPr lang="en-US"/>
        </a:p>
      </dgm:t>
    </dgm:pt>
    <dgm:pt modelId="{0BABB5B8-EDE8-4447-863A-E5E088060D10}">
      <dgm:prSet phldrT="[Text]"/>
      <dgm:spPr>
        <a:xfrm rot="16200000">
          <a:off x="-200871"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a:solidFill>
                <a:sysClr val="window" lastClr="FFFFFF"/>
              </a:solidFill>
              <a:latin typeface="Calibri" panose="020F0502020204030204"/>
              <a:ea typeface="+mn-ea"/>
              <a:cs typeface="+mn-cs"/>
            </a:rPr>
            <a:t>Se familisariser avec les outils et les besoins </a:t>
          </a:r>
          <a:r>
            <a:rPr lang="en-US">
              <a:solidFill>
                <a:schemeClr val="bg1"/>
              </a:solidFill>
              <a:latin typeface="Calibri" panose="020F0502020204030204"/>
              <a:ea typeface="+mn-ea"/>
              <a:cs typeface="+mn-cs"/>
            </a:rPr>
            <a:t>organisationnels</a:t>
          </a:r>
        </a:p>
      </dgm:t>
    </dgm:pt>
    <dgm:pt modelId="{97E43A93-6F1F-4B38-AF1C-4036FA92A1C4}" type="parTrans" cxnId="{45EE1E16-27DF-4B93-B2D7-0DFBCB6D2D9D}">
      <dgm:prSet/>
      <dgm:spPr/>
      <dgm:t>
        <a:bodyPr/>
        <a:lstStyle/>
        <a:p>
          <a:endParaRPr lang="en-US"/>
        </a:p>
      </dgm:t>
    </dgm:pt>
    <dgm:pt modelId="{15C72B81-11F2-4DFA-96AD-73423948FA11}" type="sibTrans" cxnId="{45EE1E16-27DF-4B93-B2D7-0DFBCB6D2D9D}">
      <dgm:prSet/>
      <dgm:spPr/>
      <dgm:t>
        <a:bodyPr/>
        <a:lstStyle/>
        <a:p>
          <a:endParaRPr lang="en-US"/>
        </a:p>
      </dgm:t>
    </dgm:pt>
    <dgm:pt modelId="{E8F5C188-5F23-4F6B-80D3-CB989E0B109A}">
      <dgm:prSet phldrT="[Text]"/>
      <dgm:spPr>
        <a:xfrm rot="16200000">
          <a:off x="1905000" y="201624"/>
          <a:ext cx="2362199" cy="1958950"/>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Remplissage du formulaire de rétroactions des jeunes par les groupes de réflexion des jeunes</a:t>
          </a:r>
          <a:endParaRPr lang="en-US">
            <a:solidFill>
              <a:schemeClr val="bg1"/>
            </a:solidFill>
            <a:latin typeface="Calibri" panose="020F0502020204030204"/>
            <a:ea typeface="+mn-ea"/>
            <a:cs typeface="+mn-cs"/>
          </a:endParaRPr>
        </a:p>
      </dgm:t>
    </dgm:pt>
    <dgm:pt modelId="{4BE3D8C5-86BA-45DE-A79F-EBE3CDC9F459}" type="parTrans" cxnId="{09E3F86F-C29F-4559-AA1E-7AC1F1A6F9AB}">
      <dgm:prSet/>
      <dgm:spPr/>
      <dgm:t>
        <a:bodyPr/>
        <a:lstStyle/>
        <a:p>
          <a:endParaRPr lang="en-US"/>
        </a:p>
      </dgm:t>
    </dgm:pt>
    <dgm:pt modelId="{6FFBFC6F-9573-4F0F-B051-547CF882EFEA}" type="sibTrans" cxnId="{09E3F86F-C29F-4559-AA1E-7AC1F1A6F9AB}">
      <dgm:prSet/>
      <dgm:spPr/>
      <dgm:t>
        <a:bodyPr/>
        <a:lstStyle/>
        <a:p>
          <a:endParaRPr lang="en-US"/>
        </a:p>
      </dgm:t>
    </dgm:pt>
    <dgm:pt modelId="{C69E0518-7DCC-429B-AA63-5905EB2B550A}">
      <dgm:prSet phldrT="[Text]"/>
      <dgm:spPr>
        <a:xfrm rot="16200000">
          <a:off x="-200871" y="201624"/>
          <a:ext cx="2362199" cy="1958950"/>
        </a:xfrm>
        <a:solidFill>
          <a:srgbClr val="52B6B4"/>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b="0" i="0" u="none">
              <a:solidFill>
                <a:schemeClr val="bg1"/>
              </a:solidFill>
              <a:latin typeface="Calibri" panose="020F0502020204030204"/>
              <a:ea typeface="+mn-ea"/>
              <a:cs typeface="+mn-cs"/>
            </a:rPr>
            <a:t>Fixer une date pour les réunions</a:t>
          </a:r>
          <a:endParaRPr lang="en-US">
            <a:solidFill>
              <a:schemeClr val="bg1"/>
            </a:solidFill>
            <a:latin typeface="Calibri" panose="020F0502020204030204"/>
            <a:ea typeface="+mn-ea"/>
            <a:cs typeface="+mn-cs"/>
          </a:endParaRPr>
        </a:p>
      </dgm:t>
    </dgm:pt>
    <dgm:pt modelId="{36684509-D537-4F61-86AF-E0E445A23C6D}" type="parTrans" cxnId="{4514592F-2554-4F53-A382-C4F50240233E}">
      <dgm:prSet/>
      <dgm:spPr/>
      <dgm:t>
        <a:bodyPr/>
        <a:lstStyle/>
        <a:p>
          <a:endParaRPr lang="en-US"/>
        </a:p>
      </dgm:t>
    </dgm:pt>
    <dgm:pt modelId="{5A61C758-3AF3-4025-8165-8259B8BFFB06}" type="sibTrans" cxnId="{4514592F-2554-4F53-A382-C4F50240233E}">
      <dgm:prSet/>
      <dgm:spPr/>
      <dgm:t>
        <a:bodyPr/>
        <a:lstStyle/>
        <a:p>
          <a:endParaRPr lang="en-US"/>
        </a:p>
      </dgm:t>
    </dgm:pt>
    <dgm:pt modelId="{F0591C1C-AA9D-43DF-8F0E-BBE00180F9B8}" type="pres">
      <dgm:prSet presAssocID="{AFEEE208-C537-4F44-A7B4-91943143B723}" presName="Name0" presStyleCnt="0">
        <dgm:presLayoutVars>
          <dgm:dir/>
          <dgm:resizeHandles val="exact"/>
        </dgm:presLayoutVars>
      </dgm:prSet>
      <dgm:spPr/>
    </dgm:pt>
    <dgm:pt modelId="{285CD3E4-5167-4098-90D0-1C067E8ABF52}" type="pres">
      <dgm:prSet presAssocID="{1061FB84-6A19-4743-BD3D-A906F095AE7C}" presName="node" presStyleLbl="node1" presStyleIdx="0" presStyleCnt="3">
        <dgm:presLayoutVars>
          <dgm:bulletEnabled val="1"/>
        </dgm:presLayoutVars>
      </dgm:prSet>
      <dgm:spPr>
        <a:prstGeom prst="flowChartManualOperation">
          <a:avLst/>
        </a:prstGeom>
      </dgm:spPr>
    </dgm:pt>
    <dgm:pt modelId="{B19B099B-80D3-4CB1-BF90-80245AA145A5}" type="pres">
      <dgm:prSet presAssocID="{365D9CC8-3BBA-44F7-B8D9-7D166C674613}" presName="sibTrans" presStyleCnt="0"/>
      <dgm:spPr/>
    </dgm:pt>
    <dgm:pt modelId="{BF84E6F9-355D-4D27-81A9-044EB9235AB7}" type="pres">
      <dgm:prSet presAssocID="{8BC74CD6-5031-48C4-A221-EA8453BC9E46}" presName="node" presStyleLbl="node1" presStyleIdx="1" presStyleCnt="3">
        <dgm:presLayoutVars>
          <dgm:bulletEnabled val="1"/>
        </dgm:presLayoutVars>
      </dgm:prSet>
      <dgm:spPr/>
    </dgm:pt>
    <dgm:pt modelId="{4A669C8E-B53A-4D84-BB54-248037D44444}" type="pres">
      <dgm:prSet presAssocID="{A9081496-17C7-45A4-B14C-2CA13AAB5692}" presName="sibTrans" presStyleCnt="0"/>
      <dgm:spPr/>
    </dgm:pt>
    <dgm:pt modelId="{655B8953-79D2-4713-9AE1-2A1551A07425}" type="pres">
      <dgm:prSet presAssocID="{1798744E-3674-4A52-A1A4-8FB5EEA93315}" presName="node" presStyleLbl="node1" presStyleIdx="2" presStyleCnt="3">
        <dgm:presLayoutVars>
          <dgm:bulletEnabled val="1"/>
        </dgm:presLayoutVars>
      </dgm:prSet>
      <dgm:spPr/>
    </dgm:pt>
  </dgm:ptLst>
  <dgm:cxnLst>
    <dgm:cxn modelId="{45EE1E16-27DF-4B93-B2D7-0DFBCB6D2D9D}" srcId="{1061FB84-6A19-4743-BD3D-A906F095AE7C}" destId="{0BABB5B8-EDE8-4447-863A-E5E088060D10}" srcOrd="0" destOrd="0" parTransId="{97E43A93-6F1F-4B38-AF1C-4036FA92A1C4}" sibTransId="{15C72B81-11F2-4DFA-96AD-73423948FA11}"/>
    <dgm:cxn modelId="{19A67A17-152E-46F3-A741-5F3C4374205B}" type="presOf" srcId="{1061FB84-6A19-4743-BD3D-A906F095AE7C}" destId="{285CD3E4-5167-4098-90D0-1C067E8ABF52}" srcOrd="0" destOrd="0" presId="urn:microsoft.com/office/officeart/2005/8/layout/hList6"/>
    <dgm:cxn modelId="{A11E521D-3BA7-40C8-ABA7-EEC7AFB2FAF5}" srcId="{AFEEE208-C537-4F44-A7B4-91943143B723}" destId="{1798744E-3674-4A52-A1A4-8FB5EEA93315}" srcOrd="2" destOrd="0" parTransId="{16F00274-8BB8-44B6-BC12-1EFC89BCE011}" sibTransId="{EB2419C9-C563-4699-A7EB-1EF9E9451482}"/>
    <dgm:cxn modelId="{5185A623-62E3-4D78-B732-930C3F6F0C92}" type="presOf" srcId="{AFEEE208-C537-4F44-A7B4-91943143B723}" destId="{F0591C1C-AA9D-43DF-8F0E-BBE00180F9B8}" srcOrd="0" destOrd="0" presId="urn:microsoft.com/office/officeart/2005/8/layout/hList6"/>
    <dgm:cxn modelId="{32837B26-D250-470C-AF05-108C40CC94C3}" type="presOf" srcId="{2A92E530-1458-417A-9CF4-F18463702096}" destId="{BF84E6F9-355D-4D27-81A9-044EB9235AB7}" srcOrd="0" destOrd="3" presId="urn:microsoft.com/office/officeart/2005/8/layout/hList6"/>
    <dgm:cxn modelId="{A411D72D-068C-4C2E-925B-6D30F6ED3694}" srcId="{8BC74CD6-5031-48C4-A221-EA8453BC9E46}" destId="{FEA982B8-90B0-4E75-99CE-102351A8060C}" srcOrd="0" destOrd="0" parTransId="{4C7F2643-3235-4410-AE72-593030D4D1DA}" sibTransId="{8EE0C6B4-71E0-4F71-85D7-C4C4F858F990}"/>
    <dgm:cxn modelId="{4514592F-2554-4F53-A382-C4F50240233E}" srcId="{1061FB84-6A19-4743-BD3D-A906F095AE7C}" destId="{C69E0518-7DCC-429B-AA63-5905EB2B550A}" srcOrd="2" destOrd="0" parTransId="{36684509-D537-4F61-86AF-E0E445A23C6D}" sibTransId="{5A61C758-3AF3-4025-8165-8259B8BFFB06}"/>
    <dgm:cxn modelId="{1A96923D-ED01-4C17-B39B-2FC2AB130A9F}" srcId="{8BC74CD6-5031-48C4-A221-EA8453BC9E46}" destId="{2A92E530-1458-417A-9CF4-F18463702096}" srcOrd="2" destOrd="0" parTransId="{5D5D7FDA-16E5-4CB6-AFB5-F8376889343F}" sibTransId="{4777AF83-38BB-4CA3-9A7C-CBCAF60D4733}"/>
    <dgm:cxn modelId="{BD68B040-6EB9-450A-92BB-277E0EDF755F}" type="presOf" srcId="{FEA982B8-90B0-4E75-99CE-102351A8060C}" destId="{BF84E6F9-355D-4D27-81A9-044EB9235AB7}" srcOrd="0" destOrd="1" presId="urn:microsoft.com/office/officeart/2005/8/layout/hList6"/>
    <dgm:cxn modelId="{DA95545D-8C59-4504-9B2B-DAD0DE4201AE}" type="presOf" srcId="{28D5A552-4B47-4F89-ABE6-BC118FFEC027}" destId="{285CD3E4-5167-4098-90D0-1C067E8ABF52}" srcOrd="0" destOrd="2" presId="urn:microsoft.com/office/officeart/2005/8/layout/hList6"/>
    <dgm:cxn modelId="{8B4BCE63-11FB-46E2-8D0D-B66F146EC724}" type="presOf" srcId="{303B0F13-0B9E-44A7-A64B-4CEC19439352}" destId="{655B8953-79D2-4713-9AE1-2A1551A07425}" srcOrd="0" destOrd="1" presId="urn:microsoft.com/office/officeart/2005/8/layout/hList6"/>
    <dgm:cxn modelId="{0FEA0067-14D6-4C4F-9BB3-5A4C7B8EF221}" type="presOf" srcId="{8BC74CD6-5031-48C4-A221-EA8453BC9E46}" destId="{BF84E6F9-355D-4D27-81A9-044EB9235AB7}" srcOrd="0" destOrd="0" presId="urn:microsoft.com/office/officeart/2005/8/layout/hList6"/>
    <dgm:cxn modelId="{4206EC4C-32EC-4005-9FD2-CB8ABC746DB3}" type="presOf" srcId="{80454DB0-7AFD-498D-805E-BD3124CED76D}" destId="{655B8953-79D2-4713-9AE1-2A1551A07425}" srcOrd="0" destOrd="3" presId="urn:microsoft.com/office/officeart/2005/8/layout/hList6"/>
    <dgm:cxn modelId="{09E3F86F-C29F-4559-AA1E-7AC1F1A6F9AB}" srcId="{8BC74CD6-5031-48C4-A221-EA8453BC9E46}" destId="{E8F5C188-5F23-4F6B-80D3-CB989E0B109A}" srcOrd="1" destOrd="0" parTransId="{4BE3D8C5-86BA-45DE-A79F-EBE3CDC9F459}" sibTransId="{6FFBFC6F-9573-4F0F-B051-547CF882EFEA}"/>
    <dgm:cxn modelId="{DCC3C776-8CA6-42B7-BA1B-E9875BFDBD6B}" srcId="{1798744E-3674-4A52-A1A4-8FB5EEA93315}" destId="{303B0F13-0B9E-44A7-A64B-4CEC19439352}" srcOrd="0" destOrd="0" parTransId="{397B6093-DA5A-4DAE-A3DF-F8A5940E417D}" sibTransId="{97F6B91F-2F71-4F9C-905E-36E780D00C05}"/>
    <dgm:cxn modelId="{CA651079-DD2F-4588-B827-836742120EBD}" srcId="{AFEEE208-C537-4F44-A7B4-91943143B723}" destId="{8BC74CD6-5031-48C4-A221-EA8453BC9E46}" srcOrd="1" destOrd="0" parTransId="{9B91308A-FF15-4D51-B588-1DAE5569F605}" sibTransId="{A9081496-17C7-45A4-B14C-2CA13AAB5692}"/>
    <dgm:cxn modelId="{1B33215A-CE4A-4229-A526-A94720B8D4EF}" srcId="{1798744E-3674-4A52-A1A4-8FB5EEA93315}" destId="{80454DB0-7AFD-498D-805E-BD3124CED76D}" srcOrd="2" destOrd="0" parTransId="{71EB5ADC-3F04-4F36-8EBA-64D2A6ACA74D}" sibTransId="{41CAEC05-759A-42EB-933A-ABE670F977EC}"/>
    <dgm:cxn modelId="{6F0D9D5A-D696-454F-B90E-0953D90FDEB0}" srcId="{1798744E-3674-4A52-A1A4-8FB5EEA93315}" destId="{EEE25250-8B2A-40C6-A715-D98EB5042CD2}" srcOrd="1" destOrd="0" parTransId="{115232BF-F5B2-4977-9441-FDA7411313B3}" sibTransId="{715BA835-8809-458D-ABE4-86C6CB66922A}"/>
    <dgm:cxn modelId="{C5ECEF8F-E003-4399-98B2-3DA396950420}" type="presOf" srcId="{C69E0518-7DCC-429B-AA63-5905EB2B550A}" destId="{285CD3E4-5167-4098-90D0-1C067E8ABF52}" srcOrd="0" destOrd="3" presId="urn:microsoft.com/office/officeart/2005/8/layout/hList6"/>
    <dgm:cxn modelId="{80296097-D5AF-4924-BDCE-D559DD3D5D99}" type="presOf" srcId="{0BABB5B8-EDE8-4447-863A-E5E088060D10}" destId="{285CD3E4-5167-4098-90D0-1C067E8ABF52}" srcOrd="0" destOrd="1" presId="urn:microsoft.com/office/officeart/2005/8/layout/hList6"/>
    <dgm:cxn modelId="{F32DC4A9-0E72-45C6-983E-59F50E0B31F5}" srcId="{AFEEE208-C537-4F44-A7B4-91943143B723}" destId="{1061FB84-6A19-4743-BD3D-A906F095AE7C}" srcOrd="0" destOrd="0" parTransId="{C3EDB88F-E11E-45C6-AC67-E7B4035A0A75}" sibTransId="{365D9CC8-3BBA-44F7-B8D9-7D166C674613}"/>
    <dgm:cxn modelId="{017D20B0-63E8-49F1-A919-BF6DFE701261}" type="presOf" srcId="{EEE25250-8B2A-40C6-A715-D98EB5042CD2}" destId="{655B8953-79D2-4713-9AE1-2A1551A07425}" srcOrd="0" destOrd="2" presId="urn:microsoft.com/office/officeart/2005/8/layout/hList6"/>
    <dgm:cxn modelId="{F7E08ED2-9997-4039-AF85-74C4038FDEC6}" srcId="{1061FB84-6A19-4743-BD3D-A906F095AE7C}" destId="{28D5A552-4B47-4F89-ABE6-BC118FFEC027}" srcOrd="1" destOrd="0" parTransId="{6B6615AF-D77D-4C78-B992-97FD20A39448}" sibTransId="{40E761E1-55DE-4E01-A9C1-A7507B9B0933}"/>
    <dgm:cxn modelId="{C57953DD-9A53-4B3C-810C-ED6432BC5BC5}" type="presOf" srcId="{E8F5C188-5F23-4F6B-80D3-CB989E0B109A}" destId="{BF84E6F9-355D-4D27-81A9-044EB9235AB7}" srcOrd="0" destOrd="2" presId="urn:microsoft.com/office/officeart/2005/8/layout/hList6"/>
    <dgm:cxn modelId="{24AE85EB-261A-474C-9F97-187F0DB80F41}" type="presOf" srcId="{1798744E-3674-4A52-A1A4-8FB5EEA93315}" destId="{655B8953-79D2-4713-9AE1-2A1551A07425}" srcOrd="0" destOrd="0" presId="urn:microsoft.com/office/officeart/2005/8/layout/hList6"/>
    <dgm:cxn modelId="{2C741D7B-DC93-4A9D-A136-68C31C9DCF59}" type="presParOf" srcId="{F0591C1C-AA9D-43DF-8F0E-BBE00180F9B8}" destId="{285CD3E4-5167-4098-90D0-1C067E8ABF52}" srcOrd="0" destOrd="0" presId="urn:microsoft.com/office/officeart/2005/8/layout/hList6"/>
    <dgm:cxn modelId="{7CC3532E-F0E9-4293-A4E7-6312448912DF}" type="presParOf" srcId="{F0591C1C-AA9D-43DF-8F0E-BBE00180F9B8}" destId="{B19B099B-80D3-4CB1-BF90-80245AA145A5}" srcOrd="1" destOrd="0" presId="urn:microsoft.com/office/officeart/2005/8/layout/hList6"/>
    <dgm:cxn modelId="{697B1A24-E984-4C18-A5A2-8969810F2AF2}" type="presParOf" srcId="{F0591C1C-AA9D-43DF-8F0E-BBE00180F9B8}" destId="{BF84E6F9-355D-4D27-81A9-044EB9235AB7}" srcOrd="2" destOrd="0" presId="urn:microsoft.com/office/officeart/2005/8/layout/hList6"/>
    <dgm:cxn modelId="{CBF41ECD-B197-4BB0-80CA-E6A46BA75C2D}" type="presParOf" srcId="{F0591C1C-AA9D-43DF-8F0E-BBE00180F9B8}" destId="{4A669C8E-B53A-4D84-BB54-248037D44444}" srcOrd="3" destOrd="0" presId="urn:microsoft.com/office/officeart/2005/8/layout/hList6"/>
    <dgm:cxn modelId="{684D4A83-0C5B-4AC2-B828-CE4A83D40E3B}" type="presParOf" srcId="{F0591C1C-AA9D-43DF-8F0E-BBE00180F9B8}" destId="{655B8953-79D2-4713-9AE1-2A1551A07425}" srcOrd="4"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32CEE9B-5DFC-4A1B-921F-9F82D5984C9E}" type="doc">
      <dgm:prSet loTypeId="urn:microsoft.com/office/officeart/2005/8/layout/pyramid2" loCatId="pyramid" qsTypeId="urn:microsoft.com/office/officeart/2005/8/quickstyle/simple1" qsCatId="simple" csTypeId="urn:microsoft.com/office/officeart/2005/8/colors/accent1_2" csCatId="accent1" phldr="1"/>
      <dgm:spPr/>
    </dgm:pt>
    <dgm:pt modelId="{68799729-32EF-4EF5-BF6F-B7873B80483C}">
      <dgm:prSet phldrT="[Text]"/>
      <dgm:spPr/>
      <dgm:t>
        <a:bodyPr/>
        <a:lstStyle/>
        <a:p>
          <a:pPr algn="ctr"/>
          <a:r>
            <a:rPr lang="en-US"/>
            <a:t>Leadership</a:t>
          </a:r>
          <a:endParaRPr lang="pt-BR"/>
        </a:p>
      </dgm:t>
    </dgm:pt>
    <dgm:pt modelId="{A9FEF8B9-BFD8-4545-90D4-DA15DC63E1E4}" type="parTrans" cxnId="{A7A54CCF-28DF-4EE2-9ECA-8FB6FA7572DA}">
      <dgm:prSet/>
      <dgm:spPr/>
      <dgm:t>
        <a:bodyPr/>
        <a:lstStyle/>
        <a:p>
          <a:pPr algn="ctr"/>
          <a:endParaRPr lang="pt-BR"/>
        </a:p>
      </dgm:t>
    </dgm:pt>
    <dgm:pt modelId="{0D93E7B7-4B29-4406-AFF1-5C6FEA8EBAFB}" type="sibTrans" cxnId="{A7A54CCF-28DF-4EE2-9ECA-8FB6FA7572DA}">
      <dgm:prSet/>
      <dgm:spPr/>
      <dgm:t>
        <a:bodyPr/>
        <a:lstStyle/>
        <a:p>
          <a:pPr algn="ctr"/>
          <a:endParaRPr lang="pt-BR"/>
        </a:p>
      </dgm:t>
    </dgm:pt>
    <dgm:pt modelId="{3CC5C3E1-8CC3-4E21-8E57-C9365FA5EB24}">
      <dgm:prSet/>
      <dgm:spPr/>
      <dgm:t>
        <a:bodyPr/>
        <a:lstStyle/>
        <a:p>
          <a:pPr algn="ctr"/>
          <a:r>
            <a:rPr lang="en-US"/>
            <a:t>Gestion du programme</a:t>
          </a:r>
          <a:endParaRPr lang="pt-BR"/>
        </a:p>
      </dgm:t>
    </dgm:pt>
    <dgm:pt modelId="{71C3814B-3D3E-4FD9-A1DF-F116BC3600D8}" type="parTrans" cxnId="{CFF5B289-D8C9-4F0E-84B0-A7E511B97030}">
      <dgm:prSet/>
      <dgm:spPr/>
      <dgm:t>
        <a:bodyPr/>
        <a:lstStyle/>
        <a:p>
          <a:pPr algn="ctr"/>
          <a:endParaRPr lang="pt-BR"/>
        </a:p>
      </dgm:t>
    </dgm:pt>
    <dgm:pt modelId="{7420E825-BA60-44BB-AE2F-891936107490}" type="sibTrans" cxnId="{CFF5B289-D8C9-4F0E-84B0-A7E511B97030}">
      <dgm:prSet/>
      <dgm:spPr/>
      <dgm:t>
        <a:bodyPr/>
        <a:lstStyle/>
        <a:p>
          <a:pPr algn="ctr"/>
          <a:endParaRPr lang="pt-BR"/>
        </a:p>
      </dgm:t>
    </dgm:pt>
    <dgm:pt modelId="{435ACA1E-E9DF-48A2-8AD7-67BFC9D51F76}">
      <dgm:prSet/>
      <dgm:spPr/>
      <dgm:t>
        <a:bodyPr/>
        <a:lstStyle/>
        <a:p>
          <a:pPr algn="ctr"/>
          <a:r>
            <a:rPr lang="en-US"/>
            <a:t>Personnel de mise en oeuvre</a:t>
          </a:r>
          <a:endParaRPr lang="pt-BR"/>
        </a:p>
      </dgm:t>
    </dgm:pt>
    <dgm:pt modelId="{FB5B22CC-AE47-4FAE-AC0D-83DC8BAC2CC0}" type="parTrans" cxnId="{51E0726E-9534-41F9-B5CA-5A522C7A8CE6}">
      <dgm:prSet/>
      <dgm:spPr/>
      <dgm:t>
        <a:bodyPr/>
        <a:lstStyle/>
        <a:p>
          <a:pPr algn="ctr"/>
          <a:endParaRPr lang="pt-BR"/>
        </a:p>
      </dgm:t>
    </dgm:pt>
    <dgm:pt modelId="{681414FA-467A-416B-8C6D-F358200C588F}" type="sibTrans" cxnId="{51E0726E-9534-41F9-B5CA-5A522C7A8CE6}">
      <dgm:prSet/>
      <dgm:spPr/>
      <dgm:t>
        <a:bodyPr/>
        <a:lstStyle/>
        <a:p>
          <a:pPr algn="ctr"/>
          <a:endParaRPr lang="pt-BR"/>
        </a:p>
      </dgm:t>
    </dgm:pt>
    <dgm:pt modelId="{4AD2895B-0440-49E0-9A16-1B1D5494F6C2}">
      <dgm:prSet/>
      <dgm:spPr/>
      <dgm:t>
        <a:bodyPr/>
        <a:lstStyle/>
        <a:p>
          <a:pPr algn="ctr"/>
          <a:r>
            <a:rPr lang="en-US"/>
            <a:t>Jeunes</a:t>
          </a:r>
          <a:endParaRPr lang="pt-BR"/>
        </a:p>
      </dgm:t>
    </dgm:pt>
    <dgm:pt modelId="{F64D2841-387E-4CDF-A365-87666FDB75C3}" type="parTrans" cxnId="{86322B4F-33CD-4C69-A3F5-2D18DDFFE314}">
      <dgm:prSet/>
      <dgm:spPr/>
      <dgm:t>
        <a:bodyPr/>
        <a:lstStyle/>
        <a:p>
          <a:pPr algn="ctr"/>
          <a:endParaRPr lang="pt-BR"/>
        </a:p>
      </dgm:t>
    </dgm:pt>
    <dgm:pt modelId="{3986A1B0-AD29-4B7A-B48A-A53CA0FE47A5}" type="sibTrans" cxnId="{86322B4F-33CD-4C69-A3F5-2D18DDFFE314}">
      <dgm:prSet/>
      <dgm:spPr/>
      <dgm:t>
        <a:bodyPr/>
        <a:lstStyle/>
        <a:p>
          <a:pPr algn="ctr"/>
          <a:endParaRPr lang="pt-BR"/>
        </a:p>
      </dgm:t>
    </dgm:pt>
    <dgm:pt modelId="{7E769FC5-AC04-462A-A448-0B0F9B92AD7D}" type="pres">
      <dgm:prSet presAssocID="{F32CEE9B-5DFC-4A1B-921F-9F82D5984C9E}" presName="compositeShape" presStyleCnt="0">
        <dgm:presLayoutVars>
          <dgm:dir/>
          <dgm:resizeHandles/>
        </dgm:presLayoutVars>
      </dgm:prSet>
      <dgm:spPr/>
    </dgm:pt>
    <dgm:pt modelId="{DB25FA83-858B-4B69-9146-7F46460C3017}" type="pres">
      <dgm:prSet presAssocID="{F32CEE9B-5DFC-4A1B-921F-9F82D5984C9E}" presName="pyramid" presStyleLbl="node1" presStyleIdx="0" presStyleCnt="1" custLinFactNeighborX="526" custLinFactNeighborY="-15789"/>
      <dgm:spPr>
        <a:solidFill>
          <a:srgbClr val="52B6B4"/>
        </a:solidFill>
      </dgm:spPr>
    </dgm:pt>
    <dgm:pt modelId="{5C312152-535A-4382-8CE9-2C1E7F93FCC6}" type="pres">
      <dgm:prSet presAssocID="{F32CEE9B-5DFC-4A1B-921F-9F82D5984C9E}" presName="theList" presStyleCnt="0"/>
      <dgm:spPr/>
    </dgm:pt>
    <dgm:pt modelId="{E101966B-E435-4F4B-B36A-183755B306FE}" type="pres">
      <dgm:prSet presAssocID="{68799729-32EF-4EF5-BF6F-B7873B80483C}" presName="aNode" presStyleLbl="fgAcc1" presStyleIdx="0" presStyleCnt="4">
        <dgm:presLayoutVars>
          <dgm:bulletEnabled val="1"/>
        </dgm:presLayoutVars>
      </dgm:prSet>
      <dgm:spPr/>
    </dgm:pt>
    <dgm:pt modelId="{4B30DCB6-81EA-4444-992D-D597E96825F3}" type="pres">
      <dgm:prSet presAssocID="{68799729-32EF-4EF5-BF6F-B7873B80483C}" presName="aSpace" presStyleCnt="0"/>
      <dgm:spPr/>
    </dgm:pt>
    <dgm:pt modelId="{B7ADC397-D84B-40C4-A13A-10323EE92B87}" type="pres">
      <dgm:prSet presAssocID="{3CC5C3E1-8CC3-4E21-8E57-C9365FA5EB24}" presName="aNode" presStyleLbl="fgAcc1" presStyleIdx="1" presStyleCnt="4">
        <dgm:presLayoutVars>
          <dgm:bulletEnabled val="1"/>
        </dgm:presLayoutVars>
      </dgm:prSet>
      <dgm:spPr/>
    </dgm:pt>
    <dgm:pt modelId="{4D585AE9-68BD-47D4-9E24-745C5A73428F}" type="pres">
      <dgm:prSet presAssocID="{3CC5C3E1-8CC3-4E21-8E57-C9365FA5EB24}" presName="aSpace" presStyleCnt="0"/>
      <dgm:spPr/>
    </dgm:pt>
    <dgm:pt modelId="{DF51BF9B-437A-4FA5-B45C-EB09C9CC3A15}" type="pres">
      <dgm:prSet presAssocID="{435ACA1E-E9DF-48A2-8AD7-67BFC9D51F76}" presName="aNode" presStyleLbl="fgAcc1" presStyleIdx="2" presStyleCnt="4">
        <dgm:presLayoutVars>
          <dgm:bulletEnabled val="1"/>
        </dgm:presLayoutVars>
      </dgm:prSet>
      <dgm:spPr/>
    </dgm:pt>
    <dgm:pt modelId="{30CB7AE8-3263-4673-A5DB-30AD8A26B9C6}" type="pres">
      <dgm:prSet presAssocID="{435ACA1E-E9DF-48A2-8AD7-67BFC9D51F76}" presName="aSpace" presStyleCnt="0"/>
      <dgm:spPr/>
    </dgm:pt>
    <dgm:pt modelId="{B44CBD2A-6B3D-433F-89DD-22766B7C955E}" type="pres">
      <dgm:prSet presAssocID="{4AD2895B-0440-49E0-9A16-1B1D5494F6C2}" presName="aNode" presStyleLbl="fgAcc1" presStyleIdx="3" presStyleCnt="4">
        <dgm:presLayoutVars>
          <dgm:bulletEnabled val="1"/>
        </dgm:presLayoutVars>
      </dgm:prSet>
      <dgm:spPr/>
    </dgm:pt>
    <dgm:pt modelId="{4AF41BF4-BF32-4CAF-8C99-C16CFAC2FB1B}" type="pres">
      <dgm:prSet presAssocID="{4AD2895B-0440-49E0-9A16-1B1D5494F6C2}" presName="aSpace" presStyleCnt="0"/>
      <dgm:spPr/>
    </dgm:pt>
  </dgm:ptLst>
  <dgm:cxnLst>
    <dgm:cxn modelId="{78AF3A15-EC42-4ED9-B3FF-102D9F7CA588}" type="presOf" srcId="{3CC5C3E1-8CC3-4E21-8E57-C9365FA5EB24}" destId="{B7ADC397-D84B-40C4-A13A-10323EE92B87}" srcOrd="0" destOrd="0" presId="urn:microsoft.com/office/officeart/2005/8/layout/pyramid2"/>
    <dgm:cxn modelId="{37230F1A-FEF3-43A1-9402-BB510F62C248}" type="presOf" srcId="{4AD2895B-0440-49E0-9A16-1B1D5494F6C2}" destId="{B44CBD2A-6B3D-433F-89DD-22766B7C955E}" srcOrd="0" destOrd="0" presId="urn:microsoft.com/office/officeart/2005/8/layout/pyramid2"/>
    <dgm:cxn modelId="{51E0726E-9534-41F9-B5CA-5A522C7A8CE6}" srcId="{F32CEE9B-5DFC-4A1B-921F-9F82D5984C9E}" destId="{435ACA1E-E9DF-48A2-8AD7-67BFC9D51F76}" srcOrd="2" destOrd="0" parTransId="{FB5B22CC-AE47-4FAE-AC0D-83DC8BAC2CC0}" sibTransId="{681414FA-467A-416B-8C6D-F358200C588F}"/>
    <dgm:cxn modelId="{86322B4F-33CD-4C69-A3F5-2D18DDFFE314}" srcId="{F32CEE9B-5DFC-4A1B-921F-9F82D5984C9E}" destId="{4AD2895B-0440-49E0-9A16-1B1D5494F6C2}" srcOrd="3" destOrd="0" parTransId="{F64D2841-387E-4CDF-A365-87666FDB75C3}" sibTransId="{3986A1B0-AD29-4B7A-B48A-A53CA0FE47A5}"/>
    <dgm:cxn modelId="{17838B51-17D5-4C47-A57F-FB49410CF685}" type="presOf" srcId="{F32CEE9B-5DFC-4A1B-921F-9F82D5984C9E}" destId="{7E769FC5-AC04-462A-A448-0B0F9B92AD7D}" srcOrd="0" destOrd="0" presId="urn:microsoft.com/office/officeart/2005/8/layout/pyramid2"/>
    <dgm:cxn modelId="{A18FC771-D4C3-464C-B56B-303743CE1AE7}" type="presOf" srcId="{68799729-32EF-4EF5-BF6F-B7873B80483C}" destId="{E101966B-E435-4F4B-B36A-183755B306FE}" srcOrd="0" destOrd="0" presId="urn:microsoft.com/office/officeart/2005/8/layout/pyramid2"/>
    <dgm:cxn modelId="{CFF5B289-D8C9-4F0E-84B0-A7E511B97030}" srcId="{F32CEE9B-5DFC-4A1B-921F-9F82D5984C9E}" destId="{3CC5C3E1-8CC3-4E21-8E57-C9365FA5EB24}" srcOrd="1" destOrd="0" parTransId="{71C3814B-3D3E-4FD9-A1DF-F116BC3600D8}" sibTransId="{7420E825-BA60-44BB-AE2F-891936107490}"/>
    <dgm:cxn modelId="{A7A54CCF-28DF-4EE2-9ECA-8FB6FA7572DA}" srcId="{F32CEE9B-5DFC-4A1B-921F-9F82D5984C9E}" destId="{68799729-32EF-4EF5-BF6F-B7873B80483C}" srcOrd="0" destOrd="0" parTransId="{A9FEF8B9-BFD8-4545-90D4-DA15DC63E1E4}" sibTransId="{0D93E7B7-4B29-4406-AFF1-5C6FEA8EBAFB}"/>
    <dgm:cxn modelId="{9DD1A1EE-8C64-4802-A7DE-83D487CA68AD}" type="presOf" srcId="{435ACA1E-E9DF-48A2-8AD7-67BFC9D51F76}" destId="{DF51BF9B-437A-4FA5-B45C-EB09C9CC3A15}" srcOrd="0" destOrd="0" presId="urn:microsoft.com/office/officeart/2005/8/layout/pyramid2"/>
    <dgm:cxn modelId="{E442774A-138B-4C3B-A23E-BDF62F121EE7}" type="presParOf" srcId="{7E769FC5-AC04-462A-A448-0B0F9B92AD7D}" destId="{DB25FA83-858B-4B69-9146-7F46460C3017}" srcOrd="0" destOrd="0" presId="urn:microsoft.com/office/officeart/2005/8/layout/pyramid2"/>
    <dgm:cxn modelId="{91DF7CF7-834C-4CC9-91AA-C34D9850475C}" type="presParOf" srcId="{7E769FC5-AC04-462A-A448-0B0F9B92AD7D}" destId="{5C312152-535A-4382-8CE9-2C1E7F93FCC6}" srcOrd="1" destOrd="0" presId="urn:microsoft.com/office/officeart/2005/8/layout/pyramid2"/>
    <dgm:cxn modelId="{D850E44C-7546-4D62-9CF9-D1CC8B79F935}" type="presParOf" srcId="{5C312152-535A-4382-8CE9-2C1E7F93FCC6}" destId="{E101966B-E435-4F4B-B36A-183755B306FE}" srcOrd="0" destOrd="0" presId="urn:microsoft.com/office/officeart/2005/8/layout/pyramid2"/>
    <dgm:cxn modelId="{3C289F09-61BE-46BE-85D3-ADD4200FCD9D}" type="presParOf" srcId="{5C312152-535A-4382-8CE9-2C1E7F93FCC6}" destId="{4B30DCB6-81EA-4444-992D-D597E96825F3}" srcOrd="1" destOrd="0" presId="urn:microsoft.com/office/officeart/2005/8/layout/pyramid2"/>
    <dgm:cxn modelId="{316C44EF-FBD7-434A-BC82-D41CBBE5CB0E}" type="presParOf" srcId="{5C312152-535A-4382-8CE9-2C1E7F93FCC6}" destId="{B7ADC397-D84B-40C4-A13A-10323EE92B87}" srcOrd="2" destOrd="0" presId="urn:microsoft.com/office/officeart/2005/8/layout/pyramid2"/>
    <dgm:cxn modelId="{24F8E970-F4A7-4681-8532-BFC79004A420}" type="presParOf" srcId="{5C312152-535A-4382-8CE9-2C1E7F93FCC6}" destId="{4D585AE9-68BD-47D4-9E24-745C5A73428F}" srcOrd="3" destOrd="0" presId="urn:microsoft.com/office/officeart/2005/8/layout/pyramid2"/>
    <dgm:cxn modelId="{283B1D5A-FF21-4735-9C64-E1D5327D5DF4}" type="presParOf" srcId="{5C312152-535A-4382-8CE9-2C1E7F93FCC6}" destId="{DF51BF9B-437A-4FA5-B45C-EB09C9CC3A15}" srcOrd="4" destOrd="0" presId="urn:microsoft.com/office/officeart/2005/8/layout/pyramid2"/>
    <dgm:cxn modelId="{9DB88B86-5941-4652-B12D-1C8A4F5AA4E7}" type="presParOf" srcId="{5C312152-535A-4382-8CE9-2C1E7F93FCC6}" destId="{30CB7AE8-3263-4673-A5DB-30AD8A26B9C6}" srcOrd="5" destOrd="0" presId="urn:microsoft.com/office/officeart/2005/8/layout/pyramid2"/>
    <dgm:cxn modelId="{16F77DBF-5FA1-420A-8FCC-1AC1CB9DB70F}" type="presParOf" srcId="{5C312152-535A-4382-8CE9-2C1E7F93FCC6}" destId="{B44CBD2A-6B3D-433F-89DD-22766B7C955E}" srcOrd="6" destOrd="0" presId="urn:microsoft.com/office/officeart/2005/8/layout/pyramid2"/>
    <dgm:cxn modelId="{B8E07744-BFCA-4535-83E9-DC88B90F5A48}" type="presParOf" srcId="{5C312152-535A-4382-8CE9-2C1E7F93FCC6}" destId="{4AF41BF4-BF32-4CAF-8C99-C16CFAC2FB1B}" srcOrd="7" destOrd="0" presId="urn:microsoft.com/office/officeart/2005/8/layout/pyramid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CD3E4-5167-4098-90D0-1C067E8ABF52}">
      <dsp:nvSpPr>
        <dsp:cNvPr id="0" name=""/>
        <dsp:cNvSpPr/>
      </dsp:nvSpPr>
      <dsp:spPr>
        <a:xfrm rot="16200000">
          <a:off x="-193431"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Phase 1 : </a:t>
          </a:r>
          <a:r>
            <a:rPr lang="en-US" sz="1200" b="0" i="0" u="none" kern="1200">
              <a:solidFill>
                <a:sysClr val="window" lastClr="FFFFFF"/>
              </a:solidFill>
              <a:latin typeface="Calibri" panose="020F0502020204030204"/>
              <a:ea typeface="+mn-ea"/>
              <a:cs typeface="+mn-cs"/>
            </a:rPr>
            <a:t>Préparation</a:t>
          </a:r>
          <a:endParaRPr lang="en-US" sz="1200" kern="120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a:solidFill>
                <a:sysClr val="window" lastClr="FFFFFF"/>
              </a:solidFill>
              <a:latin typeface="Calibri" panose="020F0502020204030204"/>
              <a:ea typeface="+mn-ea"/>
              <a:cs typeface="+mn-cs"/>
            </a:rPr>
            <a:t>Se familisariser avec les outils et les besoins </a:t>
          </a:r>
          <a:r>
            <a:rPr lang="en-US" sz="900" kern="1200">
              <a:solidFill>
                <a:schemeClr val="bg1"/>
              </a:solidFill>
              <a:latin typeface="Calibri" panose="020F0502020204030204"/>
              <a:ea typeface="+mn-ea"/>
              <a:cs typeface="+mn-cs"/>
            </a:rPr>
            <a:t>organisationnels</a:t>
          </a: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Créer un comité d’évaluation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Fixer une date pour les réunions</a:t>
          </a:r>
          <a:endParaRPr lang="en-US" sz="900" kern="1200">
            <a:solidFill>
              <a:schemeClr val="bg1"/>
            </a:solidFill>
            <a:latin typeface="Calibri" panose="020F0502020204030204"/>
            <a:ea typeface="+mn-ea"/>
            <a:cs typeface="+mn-cs"/>
          </a:endParaRPr>
        </a:p>
      </dsp:txBody>
      <dsp:txXfrm rot="5400000">
        <a:off x="727" y="454941"/>
        <a:ext cx="1886396" cy="1364827"/>
      </dsp:txXfrm>
    </dsp:sp>
    <dsp:sp modelId="{BF84E6F9-355D-4D27-81A9-044EB9235AB7}">
      <dsp:nvSpPr>
        <dsp:cNvPr id="0" name=""/>
        <dsp:cNvSpPr/>
      </dsp:nvSpPr>
      <dsp:spPr>
        <a:xfrm rot="16200000">
          <a:off x="1834444"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Phase 2 : Notation</a:t>
          </a: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Formulaire de notation individuelle de l'auto-évaluation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Remplissage du formulaire de rétroactions des jeunes par les groupes de réflexion des jeunes</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Formulaire de notation consensuelle de l'évaluation par les membres du comité</a:t>
          </a:r>
          <a:endParaRPr lang="en-US" sz="900" kern="1200">
            <a:solidFill>
              <a:schemeClr val="bg1"/>
            </a:solidFill>
            <a:latin typeface="Calibri" panose="020F0502020204030204"/>
            <a:ea typeface="+mn-ea"/>
            <a:cs typeface="+mn-cs"/>
          </a:endParaRPr>
        </a:p>
      </dsp:txBody>
      <dsp:txXfrm rot="5400000">
        <a:off x="2028602" y="454941"/>
        <a:ext cx="1886396" cy="1364827"/>
      </dsp:txXfrm>
    </dsp:sp>
    <dsp:sp modelId="{655B8953-79D2-4713-9AE1-2A1551A07425}">
      <dsp:nvSpPr>
        <dsp:cNvPr id="0" name=""/>
        <dsp:cNvSpPr/>
      </dsp:nvSpPr>
      <dsp:spPr>
        <a:xfrm rot="16200000">
          <a:off x="3862320" y="194157"/>
          <a:ext cx="2274711" cy="1886396"/>
        </a:xfrm>
        <a:prstGeom prst="flowChartManualOperation">
          <a:avLst/>
        </a:prstGeom>
        <a:solidFill>
          <a:srgbClr val="52B6B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8081" bIns="0" numCol="1" spcCol="1270" anchor="t" anchorCtr="0">
          <a:noAutofit/>
        </a:bodyPr>
        <a:lstStyle/>
        <a:p>
          <a:pPr marL="0" lvl="0" indent="0" algn="l" defTabSz="533400">
            <a:lnSpc>
              <a:spcPct val="90000"/>
            </a:lnSpc>
            <a:spcBef>
              <a:spcPct val="0"/>
            </a:spcBef>
            <a:spcAft>
              <a:spcPct val="35000"/>
            </a:spcAft>
            <a:buNone/>
          </a:pPr>
          <a:r>
            <a:rPr lang="en-US" sz="1200" kern="1200">
              <a:solidFill>
                <a:schemeClr val="bg1"/>
              </a:solidFill>
              <a:latin typeface="Calibri" panose="020F0502020204030204"/>
              <a:ea typeface="+mn-ea"/>
              <a:cs typeface="+mn-cs"/>
            </a:rPr>
            <a:t>Phase 3 : R</a:t>
          </a:r>
          <a:r>
            <a:rPr lang="en-US" sz="1200" b="0" i="0" u="none" kern="1200">
              <a:solidFill>
                <a:schemeClr val="bg1"/>
              </a:solidFill>
              <a:latin typeface="Calibri" panose="020F0502020204030204"/>
              <a:ea typeface="+mn-ea"/>
              <a:cs typeface="+mn-cs"/>
            </a:rPr>
            <a:t>éflexion et plans d'actions</a:t>
          </a:r>
          <a:endParaRPr lang="en-US" sz="12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Réfléchir sur les forces et les points </a:t>
          </a:r>
          <a:r>
            <a:rPr lang="en-US" sz="900" b="0" i="0" u="none" kern="1200">
              <a:solidFill>
                <a:schemeClr val="bg1"/>
              </a:solidFill>
              <a:latin typeface="Calibri" panose="020F0502020204030204" pitchFamily="34" charset="0"/>
              <a:ea typeface="+mn-ea"/>
              <a:cs typeface="Calibri" panose="020F0502020204030204" pitchFamily="34" charset="0"/>
            </a:rPr>
            <a:t>à</a:t>
          </a:r>
          <a:r>
            <a:rPr lang="en-US" sz="900" b="0" i="0" u="none" kern="1200">
              <a:solidFill>
                <a:schemeClr val="bg1"/>
              </a:solidFill>
              <a:latin typeface="Calibri" panose="020F0502020204030204"/>
              <a:ea typeface="+mn-ea"/>
              <a:cs typeface="+mn-cs"/>
            </a:rPr>
            <a:t> améliorer de l'organisation</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Elabobrer des plans d'actions</a:t>
          </a:r>
          <a:endParaRPr lang="en-US" sz="900" kern="1200">
            <a:solidFill>
              <a:schemeClr val="bg1"/>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0" i="0" u="none" kern="1200">
              <a:solidFill>
                <a:schemeClr val="bg1"/>
              </a:solidFill>
              <a:latin typeface="Calibri" panose="020F0502020204030204"/>
              <a:ea typeface="+mn-ea"/>
              <a:cs typeface="+mn-cs"/>
            </a:rPr>
            <a:t>Mettre en œuvre des plans d'action</a:t>
          </a:r>
          <a:endParaRPr lang="en-US" sz="900" kern="1200">
            <a:solidFill>
              <a:schemeClr val="bg1"/>
            </a:solidFill>
            <a:latin typeface="Calibri" panose="020F0502020204030204"/>
            <a:ea typeface="+mn-ea"/>
            <a:cs typeface="+mn-cs"/>
          </a:endParaRPr>
        </a:p>
      </dsp:txBody>
      <dsp:txXfrm rot="5400000">
        <a:off x="4056478" y="454941"/>
        <a:ext cx="1886396" cy="13648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5FA83-858B-4B69-9146-7F46460C3017}">
      <dsp:nvSpPr>
        <dsp:cNvPr id="0" name=""/>
        <dsp:cNvSpPr/>
      </dsp:nvSpPr>
      <dsp:spPr>
        <a:xfrm>
          <a:off x="627840" y="0"/>
          <a:ext cx="1355592" cy="1355592"/>
        </a:xfrm>
        <a:prstGeom prst="triangle">
          <a:avLst/>
        </a:prstGeom>
        <a:solidFill>
          <a:srgbClr val="52B6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01966B-E435-4F4B-B36A-183755B306FE}">
      <dsp:nvSpPr>
        <dsp:cNvPr id="0" name=""/>
        <dsp:cNvSpPr/>
      </dsp:nvSpPr>
      <dsp:spPr>
        <a:xfrm>
          <a:off x="1298505" y="135691"/>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Leadership</a:t>
          </a:r>
          <a:endParaRPr lang="pt-BR" sz="600" kern="1200"/>
        </a:p>
      </dsp:txBody>
      <dsp:txXfrm>
        <a:off x="1310266" y="147452"/>
        <a:ext cx="857612" cy="217413"/>
      </dsp:txXfrm>
    </dsp:sp>
    <dsp:sp modelId="{B7ADC397-D84B-40C4-A13A-10323EE92B87}">
      <dsp:nvSpPr>
        <dsp:cNvPr id="0" name=""/>
        <dsp:cNvSpPr/>
      </dsp:nvSpPr>
      <dsp:spPr>
        <a:xfrm>
          <a:off x="1298505" y="406743"/>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Gestion du programme</a:t>
          </a:r>
          <a:endParaRPr lang="pt-BR" sz="600" kern="1200"/>
        </a:p>
      </dsp:txBody>
      <dsp:txXfrm>
        <a:off x="1310266" y="418504"/>
        <a:ext cx="857612" cy="217413"/>
      </dsp:txXfrm>
    </dsp:sp>
    <dsp:sp modelId="{DF51BF9B-437A-4FA5-B45C-EB09C9CC3A15}">
      <dsp:nvSpPr>
        <dsp:cNvPr id="0" name=""/>
        <dsp:cNvSpPr/>
      </dsp:nvSpPr>
      <dsp:spPr>
        <a:xfrm>
          <a:off x="1298505" y="677796"/>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Personnel de mise en oeuvre</a:t>
          </a:r>
          <a:endParaRPr lang="pt-BR" sz="600" kern="1200"/>
        </a:p>
      </dsp:txBody>
      <dsp:txXfrm>
        <a:off x="1310266" y="689557"/>
        <a:ext cx="857612" cy="217413"/>
      </dsp:txXfrm>
    </dsp:sp>
    <dsp:sp modelId="{B44CBD2A-6B3D-433F-89DD-22766B7C955E}">
      <dsp:nvSpPr>
        <dsp:cNvPr id="0" name=""/>
        <dsp:cNvSpPr/>
      </dsp:nvSpPr>
      <dsp:spPr>
        <a:xfrm>
          <a:off x="1298505" y="948848"/>
          <a:ext cx="881134" cy="24093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Jeunes</a:t>
          </a:r>
          <a:endParaRPr lang="pt-BR" sz="600" kern="1200"/>
        </a:p>
      </dsp:txBody>
      <dsp:txXfrm>
        <a:off x="1310266" y="960609"/>
        <a:ext cx="857612" cy="21741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1db366-8205-4109-8e36-65bfb3abb806">
      <UserInfo>
        <DisplayName>Fernanda Assuncao Soares Jones</DisplayName>
        <AccountId>5533</AccountId>
        <AccountType/>
      </UserInfo>
      <UserInfo>
        <DisplayName>Kristin Brady</DisplayName>
        <AccountId>1027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D75F13D8752D4BA74B1755391D8FF6" ma:contentTypeVersion="12" ma:contentTypeDescription="Create a new document." ma:contentTypeScope="" ma:versionID="d2476bfe62ea5870776b2e6357c20269">
  <xsd:schema xmlns:xsd="http://www.w3.org/2001/XMLSchema" xmlns:xs="http://www.w3.org/2001/XMLSchema" xmlns:p="http://schemas.microsoft.com/office/2006/metadata/properties" xmlns:ns1="http://schemas.microsoft.com/sharepoint/v3" xmlns:ns2="251db366-8205-4109-8e36-65bfb3abb806" xmlns:ns3="67e33173-c276-483c-8546-313a97c2b519" targetNamespace="http://schemas.microsoft.com/office/2006/metadata/properties" ma:root="true" ma:fieldsID="2fec734207f3134387ab927af2ae1a65" ns1:_="" ns2:_="" ns3:_="">
    <xsd:import namespace="http://schemas.microsoft.com/sharepoint/v3"/>
    <xsd:import namespace="251db366-8205-4109-8e36-65bfb3abb806"/>
    <xsd:import namespace="67e33173-c276-483c-8546-313a97c2b5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1db366-8205-4109-8e36-65bfb3abb8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33173-c276-483c-8546-313a97c2b51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3BE26-7C65-452E-9582-C55D993AB282}">
  <ds:schemaRefs>
    <ds:schemaRef ds:uri="http://schemas.microsoft.com/office/2006/metadata/properties"/>
    <ds:schemaRef ds:uri="http://schemas.microsoft.com/office/infopath/2007/PartnerControls"/>
    <ds:schemaRef ds:uri="403dfff4-818f-403a-97ed-22784c5b7e0b"/>
  </ds:schemaRefs>
</ds:datastoreItem>
</file>

<file path=customXml/itemProps2.xml><?xml version="1.0" encoding="utf-8"?>
<ds:datastoreItem xmlns:ds="http://schemas.openxmlformats.org/officeDocument/2006/customXml" ds:itemID="{43CAB253-1E7A-4E17-A8F9-80611D85718D}">
  <ds:schemaRefs>
    <ds:schemaRef ds:uri="http://schemas.microsoft.com/sharepoint/v3/contenttype/forms"/>
  </ds:schemaRefs>
</ds:datastoreItem>
</file>

<file path=customXml/itemProps3.xml><?xml version="1.0" encoding="utf-8"?>
<ds:datastoreItem xmlns:ds="http://schemas.openxmlformats.org/officeDocument/2006/customXml" ds:itemID="{0DC94B3F-6F92-4DDE-B7F6-3F27D308C596}"/>
</file>

<file path=customXml/itemProps4.xml><?xml version="1.0" encoding="utf-8"?>
<ds:datastoreItem xmlns:ds="http://schemas.openxmlformats.org/officeDocument/2006/customXml" ds:itemID="{CA8ACC59-4F9C-4F93-858A-34C4EACB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5194</Words>
  <Characters>29606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Soares</dc:creator>
  <cp:keywords/>
  <dc:description/>
  <cp:lastModifiedBy>Alex Levy</cp:lastModifiedBy>
  <cp:revision>49</cp:revision>
  <cp:lastPrinted>2019-06-04T19:04:00Z</cp:lastPrinted>
  <dcterms:created xsi:type="dcterms:W3CDTF">2020-07-08T21:07:00Z</dcterms:created>
  <dcterms:modified xsi:type="dcterms:W3CDTF">2020-07-24T20:58:00Z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0x01010007D75F13D8752D4BA74B1755391D8FF6</vt:lpwstr>
  </property>
</Properties>
</file>